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ook w:val="0000" w:firstRow="0" w:lastRow="0" w:firstColumn="0" w:lastColumn="0" w:noHBand="0" w:noVBand="0"/>
      </w:tblPr>
      <w:tblGrid>
        <w:gridCol w:w="3544"/>
        <w:gridCol w:w="6379"/>
      </w:tblGrid>
      <w:tr w:rsidR="00FD6AF0" w:rsidRPr="00FD6AF0" w:rsidTr="00234E2F">
        <w:tc>
          <w:tcPr>
            <w:tcW w:w="3544" w:type="dxa"/>
          </w:tcPr>
          <w:p w:rsidR="00FD6AF0" w:rsidRPr="00800F17" w:rsidRDefault="00FD6AF0" w:rsidP="00FD6AF0">
            <w:pPr>
              <w:spacing w:after="0" w:line="240" w:lineRule="auto"/>
              <w:jc w:val="center"/>
              <w:rPr>
                <w:rFonts w:ascii="Times New Roman" w:hAnsi="Times New Roman" w:cs="Times New Roman"/>
                <w:b/>
                <w:bCs/>
                <w:sz w:val="28"/>
                <w:szCs w:val="28"/>
              </w:rPr>
            </w:pPr>
            <w:r w:rsidRPr="00800F17">
              <w:rPr>
                <w:rFonts w:ascii="Times New Roman" w:hAnsi="Times New Roman" w:cs="Times New Roman"/>
                <w:b/>
                <w:bCs/>
                <w:sz w:val="28"/>
                <w:szCs w:val="28"/>
              </w:rPr>
              <w:t>ỦY BAN NHÂN DÂN</w:t>
            </w:r>
          </w:p>
          <w:p w:rsidR="00FD6AF0" w:rsidRPr="00800F17" w:rsidRDefault="00FD6AF0" w:rsidP="00FD6AF0">
            <w:pPr>
              <w:spacing w:after="0" w:line="240" w:lineRule="auto"/>
              <w:jc w:val="center"/>
              <w:rPr>
                <w:rFonts w:ascii="Times New Roman" w:hAnsi="Times New Roman" w:cs="Times New Roman"/>
                <w:b/>
                <w:bCs/>
                <w:sz w:val="28"/>
                <w:szCs w:val="28"/>
              </w:rPr>
            </w:pPr>
            <w:r w:rsidRPr="00800F17">
              <w:rPr>
                <w:rFonts w:ascii="Times New Roman" w:hAnsi="Times New Roman" w:cs="Times New Roman"/>
                <w:b/>
                <w:bCs/>
                <w:sz w:val="28"/>
                <w:szCs w:val="28"/>
              </w:rPr>
              <w:t>TỈNH TRÀ VINH</w:t>
            </w:r>
          </w:p>
          <w:p w:rsidR="00FD6AF0" w:rsidRPr="00FD6AF0" w:rsidRDefault="00D844E3" w:rsidP="00610082">
            <w:pPr>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0" type="#_x0000_t32" style="position:absolute;left:0;text-align:left;margin-left:53.55pt;margin-top:3.35pt;width:54.75pt;height:0;z-index:251664384" o:connectortype="straight"/>
              </w:pict>
            </w:r>
          </w:p>
          <w:p w:rsidR="00FD6AF0" w:rsidRDefault="00FD6AF0" w:rsidP="00277426">
            <w:pPr>
              <w:jc w:val="center"/>
              <w:rPr>
                <w:rFonts w:ascii="Times New Roman" w:hAnsi="Times New Roman" w:cs="Times New Roman"/>
                <w:sz w:val="26"/>
                <w:szCs w:val="28"/>
              </w:rPr>
            </w:pPr>
            <w:r w:rsidRPr="0022106D">
              <w:rPr>
                <w:rFonts w:ascii="Times New Roman" w:hAnsi="Times New Roman" w:cs="Times New Roman"/>
                <w:sz w:val="26"/>
                <w:szCs w:val="28"/>
              </w:rPr>
              <w:t xml:space="preserve">Số:  </w:t>
            </w:r>
            <w:r w:rsidR="008211A3" w:rsidRPr="0022106D">
              <w:rPr>
                <w:rFonts w:ascii="Times New Roman" w:hAnsi="Times New Roman" w:cs="Times New Roman"/>
                <w:sz w:val="26"/>
                <w:szCs w:val="28"/>
              </w:rPr>
              <w:t xml:space="preserve">  </w:t>
            </w:r>
            <w:r w:rsidRPr="0022106D">
              <w:rPr>
                <w:rFonts w:ascii="Times New Roman" w:hAnsi="Times New Roman" w:cs="Times New Roman"/>
                <w:sz w:val="26"/>
                <w:szCs w:val="28"/>
              </w:rPr>
              <w:t xml:space="preserve"> </w:t>
            </w:r>
            <w:r w:rsidR="008211A3" w:rsidRPr="0022106D">
              <w:rPr>
                <w:rFonts w:ascii="Times New Roman" w:hAnsi="Times New Roman" w:cs="Times New Roman"/>
                <w:sz w:val="26"/>
                <w:szCs w:val="28"/>
              </w:rPr>
              <w:t xml:space="preserve"> </w:t>
            </w:r>
            <w:r w:rsidRPr="0022106D">
              <w:rPr>
                <w:rFonts w:ascii="Times New Roman" w:hAnsi="Times New Roman" w:cs="Times New Roman"/>
                <w:sz w:val="26"/>
                <w:szCs w:val="28"/>
              </w:rPr>
              <w:t xml:space="preserve">  /20</w:t>
            </w:r>
            <w:r w:rsidR="003225AA">
              <w:rPr>
                <w:rFonts w:ascii="Times New Roman" w:hAnsi="Times New Roman" w:cs="Times New Roman"/>
                <w:sz w:val="26"/>
                <w:szCs w:val="28"/>
              </w:rPr>
              <w:t>22</w:t>
            </w:r>
            <w:r w:rsidRPr="0022106D">
              <w:rPr>
                <w:rFonts w:ascii="Times New Roman" w:hAnsi="Times New Roman" w:cs="Times New Roman"/>
                <w:sz w:val="26"/>
                <w:szCs w:val="28"/>
              </w:rPr>
              <w:t>/QĐ-UBND</w:t>
            </w:r>
          </w:p>
          <w:p w:rsidR="0050662A" w:rsidRPr="0050662A" w:rsidRDefault="0050662A" w:rsidP="00277426">
            <w:pPr>
              <w:jc w:val="center"/>
              <w:rPr>
                <w:rFonts w:ascii="Times New Roman" w:hAnsi="Times New Roman" w:cs="Times New Roman"/>
                <w:b/>
                <w:sz w:val="28"/>
                <w:szCs w:val="28"/>
              </w:rPr>
            </w:pPr>
            <w:r w:rsidRPr="0050662A">
              <w:rPr>
                <w:rFonts w:ascii="Times New Roman" w:hAnsi="Times New Roman" w:cs="Times New Roman"/>
                <w:b/>
                <w:sz w:val="26"/>
                <w:szCs w:val="28"/>
              </w:rPr>
              <w:t>“DỰ THẢO”</w:t>
            </w:r>
          </w:p>
        </w:tc>
        <w:tc>
          <w:tcPr>
            <w:tcW w:w="6379" w:type="dxa"/>
          </w:tcPr>
          <w:p w:rsidR="00FD6AF0" w:rsidRPr="00FD6AF0" w:rsidRDefault="00FD6AF0" w:rsidP="00FD6AF0">
            <w:pPr>
              <w:spacing w:after="0" w:line="240" w:lineRule="auto"/>
              <w:jc w:val="center"/>
              <w:rPr>
                <w:rFonts w:ascii="Times New Roman" w:hAnsi="Times New Roman" w:cs="Times New Roman"/>
                <w:b/>
                <w:bCs/>
                <w:sz w:val="26"/>
                <w:szCs w:val="28"/>
              </w:rPr>
            </w:pPr>
            <w:r w:rsidRPr="00FD6AF0">
              <w:rPr>
                <w:rFonts w:ascii="Times New Roman" w:hAnsi="Times New Roman" w:cs="Times New Roman"/>
                <w:b/>
                <w:bCs/>
                <w:sz w:val="26"/>
                <w:szCs w:val="28"/>
              </w:rPr>
              <w:t>CỘNG HÒA XÃ HỘI CHỦ NGHĨA VIỆT NAM</w:t>
            </w:r>
          </w:p>
          <w:p w:rsidR="00FD6AF0" w:rsidRPr="00FD6AF0" w:rsidRDefault="00FD6AF0" w:rsidP="00FD6AF0">
            <w:pPr>
              <w:spacing w:after="0" w:line="240" w:lineRule="auto"/>
              <w:jc w:val="center"/>
              <w:rPr>
                <w:rFonts w:ascii="Times New Roman" w:hAnsi="Times New Roman" w:cs="Times New Roman"/>
                <w:b/>
                <w:bCs/>
                <w:sz w:val="28"/>
                <w:szCs w:val="28"/>
              </w:rPr>
            </w:pPr>
            <w:r w:rsidRPr="00FD6AF0">
              <w:rPr>
                <w:rFonts w:ascii="Times New Roman" w:hAnsi="Times New Roman" w:cs="Times New Roman"/>
                <w:b/>
                <w:bCs/>
                <w:sz w:val="28"/>
                <w:szCs w:val="28"/>
              </w:rPr>
              <w:t>Độc lập - Tự do - Hạnh phúc</w:t>
            </w:r>
          </w:p>
          <w:p w:rsidR="00FD6AF0" w:rsidRPr="00FD6AF0" w:rsidRDefault="00D844E3" w:rsidP="00610082">
            <w:pPr>
              <w:jc w:val="center"/>
              <w:rPr>
                <w:rFonts w:ascii="Times New Roman" w:hAnsi="Times New Roman" w:cs="Times New Roman"/>
                <w:b/>
              </w:rPr>
            </w:pPr>
            <w:r>
              <w:rPr>
                <w:rFonts w:ascii="Times New Roman" w:hAnsi="Times New Roman" w:cs="Times New Roman"/>
                <w:b/>
                <w:bCs/>
                <w:noProof/>
              </w:rPr>
              <w:pict>
                <v:line id="_x0000_s1028" style="position:absolute;left:0;text-align:left;z-index:251662336" from="69.4pt,3.75pt" to="241.1pt,3.75pt"/>
              </w:pict>
            </w:r>
          </w:p>
          <w:p w:rsidR="00FD6AF0" w:rsidRPr="00FD6AF0" w:rsidRDefault="00FD6AF0" w:rsidP="002B432D">
            <w:pPr>
              <w:pStyle w:val="Heading1"/>
              <w:rPr>
                <w:sz w:val="28"/>
                <w:szCs w:val="28"/>
              </w:rPr>
            </w:pPr>
            <w:r w:rsidRPr="00FD6AF0">
              <w:rPr>
                <w:sz w:val="28"/>
                <w:szCs w:val="28"/>
              </w:rPr>
              <w:t>Trà Vinh, ngày       tháng        năm 20</w:t>
            </w:r>
            <w:r w:rsidR="002B432D">
              <w:rPr>
                <w:sz w:val="28"/>
                <w:szCs w:val="28"/>
              </w:rPr>
              <w:t>22</w:t>
            </w:r>
          </w:p>
        </w:tc>
      </w:tr>
    </w:tbl>
    <w:p w:rsidR="00FD6AF0" w:rsidRPr="00FD6AF0" w:rsidRDefault="00FD6AF0" w:rsidP="00FD6AF0">
      <w:pPr>
        <w:spacing w:after="0" w:line="240" w:lineRule="auto"/>
        <w:jc w:val="center"/>
        <w:rPr>
          <w:rFonts w:ascii="Times New Roman" w:hAnsi="Times New Roman" w:cs="Times New Roman"/>
          <w:b/>
          <w:bCs/>
          <w:sz w:val="28"/>
          <w:szCs w:val="28"/>
        </w:rPr>
      </w:pPr>
      <w:r w:rsidRPr="00FD6AF0">
        <w:rPr>
          <w:rFonts w:ascii="Times New Roman" w:hAnsi="Times New Roman" w:cs="Times New Roman"/>
          <w:b/>
          <w:bCs/>
          <w:sz w:val="28"/>
          <w:szCs w:val="28"/>
        </w:rPr>
        <w:t>QUYẾT ĐỊNH</w:t>
      </w:r>
    </w:p>
    <w:p w:rsidR="002A7DC7" w:rsidRDefault="003548A6" w:rsidP="00A66951">
      <w:pPr>
        <w:spacing w:after="0" w:line="240" w:lineRule="auto"/>
        <w:ind w:firstLine="57"/>
        <w:jc w:val="center"/>
        <w:rPr>
          <w:rFonts w:ascii="Times New Roman" w:hAnsi="Times New Roman" w:cs="Times New Roman"/>
          <w:b/>
          <w:sz w:val="28"/>
          <w:szCs w:val="28"/>
        </w:rPr>
      </w:pPr>
      <w:r>
        <w:rPr>
          <w:rFonts w:ascii="Times New Roman" w:hAnsi="Times New Roman" w:cs="Times New Roman"/>
          <w:b/>
          <w:sz w:val="28"/>
          <w:szCs w:val="28"/>
        </w:rPr>
        <w:t xml:space="preserve">Sửa </w:t>
      </w:r>
      <w:r w:rsidR="00FD6AF0">
        <w:rPr>
          <w:rFonts w:ascii="Times New Roman" w:hAnsi="Times New Roman" w:cs="Times New Roman"/>
          <w:b/>
          <w:sz w:val="28"/>
          <w:szCs w:val="28"/>
        </w:rPr>
        <w:t>đổi</w:t>
      </w:r>
      <w:r w:rsidR="00D10EA5">
        <w:rPr>
          <w:rFonts w:ascii="Times New Roman" w:hAnsi="Times New Roman" w:cs="Times New Roman"/>
          <w:b/>
          <w:sz w:val="28"/>
          <w:szCs w:val="28"/>
        </w:rPr>
        <w:t xml:space="preserve">, bổ sung một số Điều </w:t>
      </w:r>
      <w:r w:rsidR="00AA17A4">
        <w:rPr>
          <w:rFonts w:ascii="Times New Roman" w:hAnsi="Times New Roman" w:cs="Times New Roman"/>
          <w:b/>
          <w:sz w:val="28"/>
          <w:szCs w:val="28"/>
        </w:rPr>
        <w:t xml:space="preserve">của </w:t>
      </w:r>
      <w:r w:rsidR="00A66951">
        <w:rPr>
          <w:rFonts w:ascii="Times New Roman" w:hAnsi="Times New Roman" w:cs="Times New Roman"/>
          <w:b/>
          <w:sz w:val="28"/>
          <w:szCs w:val="28"/>
        </w:rPr>
        <w:t xml:space="preserve">Quy chế </w:t>
      </w:r>
      <w:r w:rsidR="00015758">
        <w:rPr>
          <w:rFonts w:ascii="Times New Roman" w:hAnsi="Times New Roman" w:cs="Times New Roman"/>
          <w:b/>
          <w:sz w:val="28"/>
          <w:szCs w:val="28"/>
        </w:rPr>
        <w:t xml:space="preserve">tổ chức và hoạt động </w:t>
      </w:r>
    </w:p>
    <w:p w:rsidR="002A7DC7" w:rsidRDefault="00015758" w:rsidP="00A66951">
      <w:pPr>
        <w:spacing w:after="0" w:line="240" w:lineRule="auto"/>
        <w:ind w:firstLine="57"/>
        <w:jc w:val="center"/>
        <w:rPr>
          <w:rFonts w:ascii="Times New Roman" w:hAnsi="Times New Roman" w:cs="Times New Roman"/>
          <w:b/>
          <w:sz w:val="28"/>
          <w:szCs w:val="28"/>
        </w:rPr>
      </w:pPr>
      <w:r>
        <w:rPr>
          <w:rFonts w:ascii="Times New Roman" w:hAnsi="Times New Roman" w:cs="Times New Roman"/>
          <w:b/>
          <w:sz w:val="28"/>
          <w:szCs w:val="28"/>
        </w:rPr>
        <w:t xml:space="preserve">của ấp, khóm trên địa bàn tỉnh Trà Vinh </w:t>
      </w:r>
      <w:r w:rsidR="00A66951">
        <w:rPr>
          <w:rFonts w:ascii="Times New Roman" w:hAnsi="Times New Roman" w:cs="Times New Roman"/>
          <w:b/>
          <w:sz w:val="28"/>
          <w:szCs w:val="28"/>
        </w:rPr>
        <w:t>ban hành kèm theo Quyết định</w:t>
      </w:r>
    </w:p>
    <w:p w:rsidR="00FD6AF0" w:rsidRPr="00FD6AF0" w:rsidRDefault="00A66951" w:rsidP="00A66951">
      <w:pPr>
        <w:spacing w:after="0" w:line="240" w:lineRule="auto"/>
        <w:ind w:firstLine="57"/>
        <w:jc w:val="center"/>
        <w:rPr>
          <w:rFonts w:ascii="Times New Roman" w:hAnsi="Times New Roman" w:cs="Times New Roman"/>
          <w:b/>
          <w:bCs/>
          <w:sz w:val="28"/>
          <w:szCs w:val="28"/>
        </w:rPr>
      </w:pPr>
      <w:r>
        <w:rPr>
          <w:rFonts w:ascii="Times New Roman" w:hAnsi="Times New Roman" w:cs="Times New Roman"/>
          <w:b/>
          <w:sz w:val="28"/>
          <w:szCs w:val="28"/>
        </w:rPr>
        <w:t>số 09/2019/QĐ-UBND ngày 17/6/2019 của Ủy ban nhân dân tỉnh Trà Vinh</w:t>
      </w:r>
    </w:p>
    <w:p w:rsidR="00FD6AF0" w:rsidRPr="00FD6AF0" w:rsidRDefault="00D844E3" w:rsidP="00FD6AF0">
      <w:pPr>
        <w:rPr>
          <w:rFonts w:ascii="Times New Roman" w:hAnsi="Times New Roman" w:cs="Times New Roman"/>
          <w:b/>
        </w:rPr>
      </w:pPr>
      <w:r>
        <w:rPr>
          <w:rFonts w:ascii="Times New Roman" w:hAnsi="Times New Roman" w:cs="Times New Roman"/>
          <w:b/>
          <w:noProof/>
        </w:rPr>
        <w:pict>
          <v:shape id="_x0000_s1031" type="#_x0000_t32" style="position:absolute;margin-left:155.55pt;margin-top:5.15pt;width:151.5pt;height:0;z-index:251665408" o:connectortype="straight"/>
        </w:pict>
      </w:r>
    </w:p>
    <w:p w:rsidR="00FD6AF0" w:rsidRPr="00E75653" w:rsidRDefault="00FD6AF0" w:rsidP="00FD6AF0">
      <w:pPr>
        <w:jc w:val="center"/>
        <w:rPr>
          <w:rFonts w:ascii="Times New Roman" w:hAnsi="Times New Roman" w:cs="Times New Roman"/>
          <w:b/>
          <w:bCs/>
          <w:sz w:val="28"/>
          <w:szCs w:val="28"/>
        </w:rPr>
      </w:pPr>
      <w:r w:rsidRPr="00E75653">
        <w:rPr>
          <w:rFonts w:ascii="Times New Roman" w:hAnsi="Times New Roman" w:cs="Times New Roman"/>
          <w:b/>
          <w:bCs/>
          <w:sz w:val="28"/>
          <w:szCs w:val="28"/>
        </w:rPr>
        <w:t>ỦY BAN NHÂN DÂN TỈNH TRÀ VINH</w:t>
      </w:r>
    </w:p>
    <w:p w:rsidR="00C17ADB" w:rsidRDefault="00E75653" w:rsidP="00C17ADB">
      <w:pPr>
        <w:spacing w:before="120" w:after="120" w:line="240" w:lineRule="auto"/>
        <w:ind w:firstLine="567"/>
        <w:jc w:val="both"/>
        <w:rPr>
          <w:rFonts w:ascii="Times New Roman" w:hAnsi="Times New Roman" w:cs="Times New Roman"/>
          <w:i/>
          <w:sz w:val="28"/>
          <w:szCs w:val="28"/>
        </w:rPr>
      </w:pPr>
      <w:r w:rsidRPr="003548A6">
        <w:rPr>
          <w:rFonts w:ascii="Times New Roman" w:hAnsi="Times New Roman" w:cs="Times New Roman"/>
          <w:i/>
        </w:rPr>
        <w:tab/>
      </w:r>
      <w:r w:rsidR="00C17ADB" w:rsidRPr="000A7B1F">
        <w:rPr>
          <w:rFonts w:ascii="Times New Roman" w:hAnsi="Times New Roman" w:cs="Times New Roman"/>
          <w:i/>
          <w:sz w:val="28"/>
          <w:szCs w:val="28"/>
        </w:rPr>
        <w:t>Căn cứ Luật Tổ chức chính quyền địa phương ngày 19 tháng 6 năm 2015;</w:t>
      </w:r>
    </w:p>
    <w:p w:rsidR="00C17ADB" w:rsidRPr="000A7B1F" w:rsidRDefault="00C17ADB" w:rsidP="00C17ADB">
      <w:pPr>
        <w:spacing w:before="120" w:after="120" w:line="240" w:lineRule="auto"/>
        <w:ind w:firstLine="567"/>
        <w:jc w:val="both"/>
        <w:rPr>
          <w:rFonts w:ascii="Times New Roman" w:hAnsi="Times New Roman" w:cs="Times New Roman"/>
          <w:i/>
          <w:sz w:val="28"/>
          <w:szCs w:val="28"/>
        </w:rPr>
      </w:pPr>
      <w:r w:rsidRPr="00AC5B97">
        <w:rPr>
          <w:rFonts w:ascii="Times New Roman" w:eastAsia="Times New Roman" w:hAnsi="Times New Roman" w:cs="Times New Roman"/>
          <w:bCs/>
          <w:i/>
          <w:sz w:val="28"/>
          <w:szCs w:val="28"/>
        </w:rPr>
        <w:t>Căn cứ Luật sửa đổi, bổ sung một số điều của Luật Tổ chức Chính phủ và Luật Tổ chức chính quyền địa phương ngày 22 tháng 11 năm 2019;</w:t>
      </w:r>
    </w:p>
    <w:p w:rsidR="00C17ADB" w:rsidRPr="000A7B1F" w:rsidRDefault="00C17ADB" w:rsidP="00C17ADB">
      <w:pPr>
        <w:spacing w:before="120" w:after="120" w:line="240" w:lineRule="auto"/>
        <w:ind w:firstLine="567"/>
        <w:jc w:val="both"/>
        <w:rPr>
          <w:rFonts w:ascii="Times New Roman" w:hAnsi="Times New Roman" w:cs="Times New Roman"/>
          <w:i/>
          <w:sz w:val="28"/>
          <w:szCs w:val="28"/>
        </w:rPr>
      </w:pPr>
      <w:r w:rsidRPr="000A7B1F">
        <w:rPr>
          <w:rFonts w:ascii="Times New Roman" w:hAnsi="Times New Roman" w:cs="Times New Roman"/>
          <w:i/>
          <w:sz w:val="28"/>
          <w:szCs w:val="28"/>
        </w:rPr>
        <w:t>Căn cứ Luật ban hành văn bản quy phạm pháp luật ngày 22 tháng 6 năm 2015;</w:t>
      </w:r>
    </w:p>
    <w:p w:rsidR="00E75653" w:rsidRDefault="00C17ADB" w:rsidP="00C17ADB">
      <w:pPr>
        <w:spacing w:before="60" w:after="60" w:line="240" w:lineRule="auto"/>
        <w:ind w:firstLine="680"/>
        <w:jc w:val="both"/>
        <w:rPr>
          <w:rFonts w:ascii="Times New Roman" w:hAnsi="Times New Roman" w:cs="Times New Roman"/>
          <w:i/>
          <w:sz w:val="28"/>
          <w:szCs w:val="28"/>
        </w:rPr>
      </w:pPr>
      <w:r w:rsidRPr="000A7B1F">
        <w:rPr>
          <w:rFonts w:ascii="Times New Roman" w:hAnsi="Times New Roman" w:cs="Times New Roman"/>
          <w:i/>
          <w:sz w:val="28"/>
          <w:szCs w:val="28"/>
        </w:rPr>
        <w:t>Căn cứ Luật sửa đổi, bổ sung một số điều của Luật ban hành văn bản quy phạm pháp luậ</w:t>
      </w:r>
      <w:r>
        <w:rPr>
          <w:rFonts w:ascii="Times New Roman" w:hAnsi="Times New Roman" w:cs="Times New Roman"/>
          <w:i/>
          <w:sz w:val="28"/>
          <w:szCs w:val="28"/>
        </w:rPr>
        <w:t xml:space="preserve">t ngày 18 tháng </w:t>
      </w:r>
      <w:r w:rsidRPr="000A7B1F">
        <w:rPr>
          <w:rFonts w:ascii="Times New Roman" w:hAnsi="Times New Roman" w:cs="Times New Roman"/>
          <w:i/>
          <w:sz w:val="28"/>
          <w:szCs w:val="28"/>
        </w:rPr>
        <w:t>6</w:t>
      </w:r>
      <w:r>
        <w:rPr>
          <w:rFonts w:ascii="Times New Roman" w:hAnsi="Times New Roman" w:cs="Times New Roman"/>
          <w:i/>
          <w:sz w:val="28"/>
          <w:szCs w:val="28"/>
        </w:rPr>
        <w:t xml:space="preserve"> năm 2020</w:t>
      </w:r>
      <w:r w:rsidRPr="000A7B1F">
        <w:rPr>
          <w:rFonts w:ascii="Times New Roman" w:hAnsi="Times New Roman" w:cs="Times New Roman"/>
          <w:i/>
          <w:sz w:val="28"/>
          <w:szCs w:val="28"/>
        </w:rPr>
        <w:t>;</w:t>
      </w:r>
    </w:p>
    <w:p w:rsidR="002D1E02" w:rsidRPr="002D1E02" w:rsidRDefault="002D1E02" w:rsidP="002D1E02">
      <w:pPr>
        <w:spacing w:before="80" w:after="80"/>
        <w:ind w:firstLine="567"/>
        <w:jc w:val="both"/>
        <w:rPr>
          <w:rFonts w:ascii="Times New Roman" w:hAnsi="Times New Roman" w:cs="Times New Roman"/>
          <w:i/>
          <w:sz w:val="28"/>
          <w:szCs w:val="28"/>
        </w:rPr>
      </w:pPr>
      <w:r w:rsidRPr="002D1E02">
        <w:rPr>
          <w:rFonts w:ascii="Times New Roman" w:hAnsi="Times New Roman" w:cs="Times New Roman"/>
          <w:i/>
          <w:sz w:val="28"/>
          <w:szCs w:val="28"/>
        </w:rPr>
        <w:t>Căn cứ Thông tư số 04/2012/TT-BNV ngày 31 tháng 8 năm 2012 của Bộ trưởng Bộ Nội vụ hướng dẫn về tổ chức và hoạt động của thôn, tổ dân phố;</w:t>
      </w:r>
    </w:p>
    <w:p w:rsidR="002D1E02" w:rsidRPr="00DE490F" w:rsidRDefault="002D1E02" w:rsidP="002D1E02">
      <w:pPr>
        <w:spacing w:before="80" w:after="80"/>
        <w:ind w:firstLine="567"/>
        <w:jc w:val="both"/>
        <w:rPr>
          <w:rFonts w:ascii="Times New Roman" w:hAnsi="Times New Roman" w:cs="Times New Roman"/>
          <w:i/>
          <w:sz w:val="28"/>
          <w:szCs w:val="28"/>
        </w:rPr>
      </w:pPr>
      <w:r w:rsidRPr="00DE490F">
        <w:rPr>
          <w:rFonts w:ascii="Times New Roman" w:hAnsi="Times New Roman" w:cs="Times New Roman"/>
          <w:i/>
          <w:sz w:val="28"/>
          <w:szCs w:val="28"/>
        </w:rPr>
        <w:t xml:space="preserve">Căn cứ </w:t>
      </w:r>
      <w:r w:rsidR="0003237E" w:rsidRPr="00DE490F">
        <w:rPr>
          <w:rFonts w:ascii="Times New Roman" w:hAnsi="Times New Roman" w:cs="Times New Roman"/>
          <w:i/>
          <w:spacing w:val="-2"/>
          <w:sz w:val="28"/>
          <w:szCs w:val="28"/>
        </w:rPr>
        <w:t xml:space="preserve">Thông tư số 05/2022/TT-BNV </w:t>
      </w:r>
      <w:r w:rsidR="00DE490F" w:rsidRPr="00DE490F">
        <w:rPr>
          <w:rFonts w:ascii="Times New Roman" w:hAnsi="Times New Roman" w:cs="Times New Roman"/>
          <w:i/>
          <w:spacing w:val="-2"/>
          <w:sz w:val="28"/>
          <w:szCs w:val="28"/>
        </w:rPr>
        <w:t xml:space="preserve">ngày 23 tháng 5 năm 2022 của Bộ trưởng Bộ Nội vụ </w:t>
      </w:r>
      <w:r w:rsidR="0003237E" w:rsidRPr="00DE490F">
        <w:rPr>
          <w:rFonts w:ascii="Times New Roman" w:hAnsi="Times New Roman" w:cs="Times New Roman"/>
          <w:i/>
          <w:spacing w:val="-2"/>
          <w:sz w:val="28"/>
          <w:szCs w:val="28"/>
        </w:rPr>
        <w:t>sửa đổi, bổ sung một số điều của Thông tư số 04/2012/TT-BNV ngày 31</w:t>
      </w:r>
      <w:r w:rsidR="00DE490F" w:rsidRPr="00DE490F">
        <w:rPr>
          <w:rFonts w:ascii="Times New Roman" w:hAnsi="Times New Roman" w:cs="Times New Roman"/>
          <w:i/>
          <w:spacing w:val="-2"/>
          <w:sz w:val="28"/>
          <w:szCs w:val="28"/>
        </w:rPr>
        <w:t xml:space="preserve"> tháng 8 năm </w:t>
      </w:r>
      <w:r w:rsidR="0003237E" w:rsidRPr="00DE490F">
        <w:rPr>
          <w:rFonts w:ascii="Times New Roman" w:hAnsi="Times New Roman" w:cs="Times New Roman"/>
          <w:i/>
          <w:spacing w:val="-2"/>
          <w:sz w:val="28"/>
          <w:szCs w:val="28"/>
        </w:rPr>
        <w:t>2012 của Bộ trưởng Bộ Nội vụ hướng dẫn về tổ chức và hoạt động của thôn, tổ dân phố</w:t>
      </w:r>
      <w:r w:rsidR="0003237E" w:rsidRPr="00DE490F">
        <w:rPr>
          <w:rFonts w:ascii="Times New Roman" w:hAnsi="Times New Roman" w:cs="Times New Roman"/>
          <w:i/>
          <w:spacing w:val="-2"/>
          <w:sz w:val="28"/>
          <w:szCs w:val="28"/>
        </w:rPr>
        <w:t>;</w:t>
      </w:r>
    </w:p>
    <w:p w:rsidR="00491050" w:rsidRDefault="00E75653" w:rsidP="00C24BB5">
      <w:pPr>
        <w:spacing w:before="60" w:after="60" w:line="240" w:lineRule="auto"/>
        <w:jc w:val="both"/>
        <w:rPr>
          <w:rFonts w:ascii="Times New Roman" w:hAnsi="Times New Roman" w:cs="Times New Roman"/>
          <w:bCs/>
          <w:i/>
          <w:sz w:val="28"/>
          <w:szCs w:val="28"/>
        </w:rPr>
      </w:pPr>
      <w:r w:rsidRPr="003548A6">
        <w:rPr>
          <w:rFonts w:ascii="Times New Roman" w:hAnsi="Times New Roman" w:cs="Times New Roman"/>
          <w:i/>
        </w:rPr>
        <w:tab/>
      </w:r>
      <w:r w:rsidR="003548A6">
        <w:rPr>
          <w:rFonts w:ascii="Times New Roman" w:hAnsi="Times New Roman" w:cs="Times New Roman"/>
          <w:bCs/>
          <w:i/>
          <w:sz w:val="28"/>
          <w:szCs w:val="28"/>
        </w:rPr>
        <w:t>Theo</w:t>
      </w:r>
      <w:r w:rsidR="00491050" w:rsidRPr="003548A6">
        <w:rPr>
          <w:rFonts w:ascii="Times New Roman" w:hAnsi="Times New Roman" w:cs="Times New Roman"/>
          <w:bCs/>
          <w:i/>
          <w:sz w:val="28"/>
          <w:szCs w:val="28"/>
        </w:rPr>
        <w:t xml:space="preserve"> đề nghị của Giám đốc Sở Nội vụ</w:t>
      </w:r>
      <w:r w:rsidR="003548A6">
        <w:rPr>
          <w:rFonts w:ascii="Times New Roman" w:hAnsi="Times New Roman" w:cs="Times New Roman"/>
          <w:bCs/>
          <w:i/>
          <w:sz w:val="28"/>
          <w:szCs w:val="28"/>
        </w:rPr>
        <w:t>.</w:t>
      </w:r>
    </w:p>
    <w:p w:rsidR="00823FE0" w:rsidRPr="0091354B" w:rsidRDefault="00823FE0" w:rsidP="00C24BB5">
      <w:pPr>
        <w:spacing w:before="60" w:after="60" w:line="240" w:lineRule="auto"/>
        <w:jc w:val="both"/>
        <w:rPr>
          <w:rFonts w:ascii="Times New Roman" w:hAnsi="Times New Roman" w:cs="Times New Roman"/>
          <w:bCs/>
          <w:i/>
          <w:sz w:val="16"/>
          <w:szCs w:val="16"/>
        </w:rPr>
      </w:pPr>
    </w:p>
    <w:p w:rsidR="00F2631E" w:rsidRPr="00987B8A" w:rsidRDefault="00F2631E" w:rsidP="00F2631E">
      <w:pPr>
        <w:spacing w:before="120" w:after="120" w:line="240" w:lineRule="auto"/>
        <w:jc w:val="both"/>
        <w:rPr>
          <w:rFonts w:ascii="Times New Roman" w:hAnsi="Times New Roman" w:cs="Times New Roman"/>
          <w:bCs/>
          <w:sz w:val="2"/>
          <w:szCs w:val="28"/>
        </w:rPr>
      </w:pPr>
    </w:p>
    <w:p w:rsidR="00491050" w:rsidRDefault="00491050" w:rsidP="00491050">
      <w:pPr>
        <w:jc w:val="center"/>
        <w:rPr>
          <w:rFonts w:ascii="Times New Roman" w:hAnsi="Times New Roman" w:cs="Times New Roman"/>
          <w:b/>
          <w:bCs/>
          <w:sz w:val="28"/>
          <w:szCs w:val="28"/>
        </w:rPr>
      </w:pPr>
      <w:r w:rsidRPr="00491050">
        <w:rPr>
          <w:rFonts w:ascii="Times New Roman" w:hAnsi="Times New Roman" w:cs="Times New Roman"/>
          <w:b/>
          <w:bCs/>
          <w:sz w:val="28"/>
          <w:szCs w:val="28"/>
        </w:rPr>
        <w:t>QUYẾT ĐỊNH:</w:t>
      </w:r>
    </w:p>
    <w:p w:rsidR="0091354B" w:rsidRPr="0091354B" w:rsidRDefault="0091354B" w:rsidP="00491050">
      <w:pPr>
        <w:jc w:val="center"/>
        <w:rPr>
          <w:rFonts w:ascii="Times New Roman" w:hAnsi="Times New Roman" w:cs="Times New Roman"/>
          <w:b/>
          <w:bCs/>
          <w:sz w:val="16"/>
          <w:szCs w:val="16"/>
        </w:rPr>
      </w:pPr>
    </w:p>
    <w:p w:rsidR="00D10EA5" w:rsidRDefault="008203F3" w:rsidP="000D762D">
      <w:pPr>
        <w:spacing w:before="120" w:after="120" w:line="240" w:lineRule="auto"/>
        <w:ind w:firstLine="567"/>
        <w:jc w:val="both"/>
        <w:rPr>
          <w:rFonts w:ascii="Times New Roman" w:hAnsi="Times New Roman" w:cs="Times New Roman"/>
          <w:b/>
          <w:sz w:val="28"/>
          <w:szCs w:val="28"/>
        </w:rPr>
      </w:pPr>
      <w:r w:rsidRPr="008203F3">
        <w:rPr>
          <w:rFonts w:ascii="Times New Roman" w:hAnsi="Times New Roman" w:cs="Times New Roman"/>
          <w:b/>
          <w:sz w:val="28"/>
          <w:szCs w:val="28"/>
        </w:rPr>
        <w:t>Điều 1.</w:t>
      </w:r>
      <w:r>
        <w:rPr>
          <w:rFonts w:ascii="Times New Roman" w:hAnsi="Times New Roman" w:cs="Times New Roman"/>
          <w:sz w:val="28"/>
          <w:szCs w:val="28"/>
        </w:rPr>
        <w:t xml:space="preserve"> </w:t>
      </w:r>
      <w:r w:rsidRPr="00EA6CB1">
        <w:rPr>
          <w:rFonts w:ascii="Times New Roman" w:hAnsi="Times New Roman" w:cs="Times New Roman"/>
          <w:b/>
          <w:sz w:val="28"/>
          <w:szCs w:val="28"/>
        </w:rPr>
        <w:t>Sửa đổi</w:t>
      </w:r>
      <w:r w:rsidR="00D10EA5">
        <w:rPr>
          <w:rFonts w:ascii="Times New Roman" w:hAnsi="Times New Roman" w:cs="Times New Roman"/>
          <w:b/>
          <w:sz w:val="28"/>
          <w:szCs w:val="28"/>
        </w:rPr>
        <w:t xml:space="preserve">, bổ sung một số Điều của </w:t>
      </w:r>
      <w:r w:rsidR="00D10EA5">
        <w:rPr>
          <w:rFonts w:ascii="Times New Roman" w:hAnsi="Times New Roman" w:cs="Times New Roman"/>
          <w:b/>
          <w:bCs/>
          <w:sz w:val="28"/>
          <w:szCs w:val="28"/>
        </w:rPr>
        <w:t xml:space="preserve">Quy chế </w:t>
      </w:r>
      <w:r w:rsidR="00D10EA5">
        <w:rPr>
          <w:rFonts w:ascii="Times New Roman" w:hAnsi="Times New Roman" w:cs="Times New Roman"/>
          <w:b/>
          <w:sz w:val="28"/>
          <w:szCs w:val="28"/>
        </w:rPr>
        <w:t>tổ chức và hoạt động của ấp, khóm trên địa bàn tỉnh Trà Vinh</w:t>
      </w:r>
      <w:r w:rsidR="0000540B">
        <w:rPr>
          <w:rFonts w:ascii="Times New Roman" w:hAnsi="Times New Roman" w:cs="Times New Roman"/>
          <w:b/>
          <w:sz w:val="28"/>
          <w:szCs w:val="28"/>
        </w:rPr>
        <w:t xml:space="preserve"> </w:t>
      </w:r>
      <w:r w:rsidR="00D10EA5">
        <w:rPr>
          <w:rFonts w:ascii="Times New Roman" w:hAnsi="Times New Roman" w:cs="Times New Roman"/>
          <w:b/>
          <w:bCs/>
          <w:sz w:val="28"/>
          <w:szCs w:val="28"/>
        </w:rPr>
        <w:t xml:space="preserve">ban hành kèm theo </w:t>
      </w:r>
      <w:r w:rsidR="00D10EA5" w:rsidRPr="00EA6CB1">
        <w:rPr>
          <w:rFonts w:ascii="Times New Roman" w:hAnsi="Times New Roman" w:cs="Times New Roman"/>
          <w:b/>
          <w:bCs/>
          <w:sz w:val="28"/>
          <w:szCs w:val="28"/>
        </w:rPr>
        <w:t xml:space="preserve">Quyết định số </w:t>
      </w:r>
      <w:r w:rsidR="00D10EA5">
        <w:rPr>
          <w:rFonts w:ascii="Times New Roman" w:hAnsi="Times New Roman" w:cs="Times New Roman"/>
          <w:b/>
          <w:sz w:val="28"/>
          <w:szCs w:val="28"/>
        </w:rPr>
        <w:t>09</w:t>
      </w:r>
      <w:r w:rsidR="00D10EA5" w:rsidRPr="00EA6CB1">
        <w:rPr>
          <w:rFonts w:ascii="Times New Roman" w:hAnsi="Times New Roman" w:cs="Times New Roman"/>
          <w:b/>
          <w:sz w:val="28"/>
          <w:szCs w:val="28"/>
        </w:rPr>
        <w:t>/201</w:t>
      </w:r>
      <w:r w:rsidR="00D10EA5">
        <w:rPr>
          <w:rFonts w:ascii="Times New Roman" w:hAnsi="Times New Roman" w:cs="Times New Roman"/>
          <w:b/>
          <w:sz w:val="28"/>
          <w:szCs w:val="28"/>
        </w:rPr>
        <w:t>9</w:t>
      </w:r>
      <w:r w:rsidR="00D10EA5" w:rsidRPr="00EA6CB1">
        <w:rPr>
          <w:rFonts w:ascii="Times New Roman" w:hAnsi="Times New Roman" w:cs="Times New Roman"/>
          <w:b/>
          <w:sz w:val="28"/>
          <w:szCs w:val="28"/>
        </w:rPr>
        <w:t xml:space="preserve">/QĐ-UBND ngày </w:t>
      </w:r>
      <w:r w:rsidR="00D10EA5">
        <w:rPr>
          <w:rFonts w:ascii="Times New Roman" w:hAnsi="Times New Roman" w:cs="Times New Roman"/>
          <w:b/>
          <w:sz w:val="28"/>
          <w:szCs w:val="28"/>
        </w:rPr>
        <w:t xml:space="preserve">17/6/2019 </w:t>
      </w:r>
      <w:r w:rsidR="00D10EA5" w:rsidRPr="00EA6CB1">
        <w:rPr>
          <w:rFonts w:ascii="Times New Roman" w:hAnsi="Times New Roman" w:cs="Times New Roman"/>
          <w:b/>
          <w:sz w:val="28"/>
          <w:szCs w:val="28"/>
        </w:rPr>
        <w:t>của Ủ</w:t>
      </w:r>
      <w:r w:rsidR="00D10EA5">
        <w:rPr>
          <w:rFonts w:ascii="Times New Roman" w:hAnsi="Times New Roman" w:cs="Times New Roman"/>
          <w:b/>
          <w:sz w:val="28"/>
          <w:szCs w:val="28"/>
        </w:rPr>
        <w:t>y ban nhân dân Trà Vinh, như sau</w:t>
      </w:r>
      <w:r w:rsidR="00D10EA5" w:rsidRPr="00EA6CB1">
        <w:rPr>
          <w:rFonts w:ascii="Times New Roman" w:hAnsi="Times New Roman" w:cs="Times New Roman"/>
          <w:b/>
          <w:bCs/>
          <w:sz w:val="28"/>
          <w:szCs w:val="28"/>
        </w:rPr>
        <w:t>:</w:t>
      </w:r>
    </w:p>
    <w:p w:rsidR="007F7A41" w:rsidRPr="005C171C" w:rsidRDefault="007F7A41" w:rsidP="007F7A41">
      <w:pPr>
        <w:pStyle w:val="Vnbnnidung0"/>
        <w:tabs>
          <w:tab w:val="left" w:pos="1048"/>
        </w:tabs>
        <w:adjustRightInd w:val="0"/>
        <w:snapToGrid w:val="0"/>
        <w:spacing w:after="120" w:line="240" w:lineRule="auto"/>
        <w:ind w:firstLine="720"/>
        <w:jc w:val="both"/>
        <w:rPr>
          <w:rFonts w:cs="Times New Roman"/>
          <w:sz w:val="28"/>
          <w:szCs w:val="28"/>
          <w:highlight w:val="white"/>
        </w:rPr>
      </w:pPr>
      <w:bookmarkStart w:id="0" w:name="bookmark0"/>
      <w:r w:rsidRPr="005C171C">
        <w:rPr>
          <w:rStyle w:val="Vnbnnidung"/>
          <w:rFonts w:cs="Times New Roman"/>
          <w:sz w:val="28"/>
          <w:szCs w:val="28"/>
          <w:highlight w:val="white"/>
          <w:lang w:eastAsia="vi-VN"/>
        </w:rPr>
        <w:t>1</w:t>
      </w:r>
      <w:bookmarkEnd w:id="0"/>
      <w:r w:rsidRPr="005C171C">
        <w:rPr>
          <w:rStyle w:val="Vnbnnidung"/>
          <w:rFonts w:cs="Times New Roman"/>
          <w:sz w:val="28"/>
          <w:szCs w:val="28"/>
          <w:highlight w:val="white"/>
          <w:lang w:eastAsia="vi-VN"/>
        </w:rPr>
        <w:t>. Sửa đổi, bổ sung khoản 3 Điề</w:t>
      </w:r>
      <w:r w:rsidR="00CC27C3">
        <w:rPr>
          <w:rStyle w:val="Vnbnnidung"/>
          <w:rFonts w:cs="Times New Roman"/>
          <w:sz w:val="28"/>
          <w:szCs w:val="28"/>
          <w:highlight w:val="white"/>
          <w:lang w:eastAsia="vi-VN"/>
        </w:rPr>
        <w:t>u 11</w:t>
      </w:r>
      <w:r w:rsidRPr="005C171C">
        <w:rPr>
          <w:rStyle w:val="Vnbnnidung"/>
          <w:rFonts w:cs="Times New Roman"/>
          <w:sz w:val="28"/>
          <w:szCs w:val="28"/>
          <w:highlight w:val="white"/>
          <w:lang w:eastAsia="vi-VN"/>
        </w:rPr>
        <w:t xml:space="preserve"> như sau:</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“3. Đề án thành lập thôn mới, tổ dân phố mới nếu được trên 50% số cử tri </w:t>
      </w:r>
      <w:r w:rsidRPr="005C171C">
        <w:rPr>
          <w:rStyle w:val="Vnbnnidung"/>
          <w:rFonts w:cs="Times New Roman"/>
          <w:sz w:val="28"/>
          <w:szCs w:val="28"/>
          <w:highlight w:val="white"/>
          <w:lang w:eastAsia="vi-VN"/>
        </w:rPr>
        <w:lastRenderedPageBreak/>
        <w:t xml:space="preserve">hoặc cử tri đại diện hộ gia đình trong khu vực thành lập thôn mới, tổ dân phố mới tán thành thì Ủy ban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hoàn chỉnh hồ sơ (kèm theo biên bản lấy ý kiến cử tri) trình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thông qua tại kỳ </w:t>
      </w:r>
      <w:r w:rsidRPr="005C171C">
        <w:rPr>
          <w:rStyle w:val="Vnbnnidung"/>
          <w:rFonts w:cs="Times New Roman"/>
          <w:sz w:val="28"/>
          <w:szCs w:val="28"/>
          <w:highlight w:val="white"/>
          <w:u w:color="FF0000"/>
          <w:lang w:eastAsia="vi-VN"/>
        </w:rPr>
        <w:t>họp</w:t>
      </w:r>
      <w:r w:rsidRPr="005C171C">
        <w:rPr>
          <w:rStyle w:val="Vnbnnidung"/>
          <w:rFonts w:cs="Times New Roman"/>
          <w:sz w:val="28"/>
          <w:szCs w:val="28"/>
          <w:highlight w:val="white"/>
          <w:lang w:eastAsia="vi-VN"/>
        </w:rPr>
        <w:t xml:space="preserve"> gần nhất. Trong thời hạn năm ngày làm việc kể từ ngày có Nghị quyết của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Ủy ban nhân dân cấp xã hoàn chỉnh hồ sơ </w:t>
      </w:r>
      <w:r w:rsidRPr="005C171C">
        <w:rPr>
          <w:rStyle w:val="Vnbnnidung"/>
          <w:rFonts w:cs="Times New Roman"/>
          <w:sz w:val="28"/>
          <w:szCs w:val="28"/>
          <w:highlight w:val="white"/>
          <w:u w:color="FF0000"/>
          <w:lang w:eastAsia="vi-VN"/>
        </w:rPr>
        <w:t>trình Ủy ban</w:t>
      </w:r>
      <w:r w:rsidRPr="005C171C">
        <w:rPr>
          <w:rStyle w:val="Vnbnnidung"/>
          <w:rFonts w:cs="Times New Roman"/>
          <w:sz w:val="28"/>
          <w:szCs w:val="28"/>
          <w:highlight w:val="white"/>
          <w:lang w:eastAsia="vi-VN"/>
        </w:rPr>
        <w:t xml:space="preserve"> nhân dân cấp huyện. Tại nơi không tổ chức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trong thời hạn </w:t>
      </w:r>
      <w:r w:rsidRPr="005C171C">
        <w:rPr>
          <w:rStyle w:val="Vnbnnidung"/>
          <w:rFonts w:cs="Times New Roman"/>
          <w:sz w:val="28"/>
          <w:szCs w:val="28"/>
          <w:highlight w:val="white"/>
          <w:u w:color="FF0000"/>
          <w:lang w:eastAsia="vi-VN"/>
        </w:rPr>
        <w:t>mười</w:t>
      </w:r>
      <w:r w:rsidRPr="005C171C">
        <w:rPr>
          <w:rStyle w:val="Vnbnnidung"/>
          <w:rFonts w:cs="Times New Roman"/>
          <w:sz w:val="28"/>
          <w:szCs w:val="28"/>
          <w:highlight w:val="white"/>
          <w:lang w:eastAsia="vi-VN"/>
        </w:rPr>
        <w:t xml:space="preserve"> ngày làm việc kể từ ngày lấy ý kiến cử tri hoặc cử tri đại diện hộ gia đình, Ủy ban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hoàn chỉnh hồ sơ thành lập thôn mới, tổ dân phố mới (kèm theo biên bản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cử tri) trình Ủy ban nhân dân cấp huyện.</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u w:color="FF0000"/>
          <w:lang w:eastAsia="vi-VN"/>
        </w:rPr>
        <w:t>Trường hợp Đề án</w:t>
      </w:r>
      <w:r w:rsidRPr="005C171C">
        <w:rPr>
          <w:rStyle w:val="Vnbnnidung"/>
          <w:rFonts w:cs="Times New Roman"/>
          <w:sz w:val="28"/>
          <w:szCs w:val="28"/>
          <w:highlight w:val="white"/>
          <w:lang w:eastAsia="vi-VN"/>
        </w:rPr>
        <w:t xml:space="preserve"> chưa được trên 50% số cử tri hoặc cử tri đại diện hộ gia đình trong khu vực thành lập thôn mới, tổ dân phố mới tán thành thì Ủy ban nhân dân cấp xã tổ chức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lần thứ 2; nếu vẫn không được trên 50% số cử tri hoặc cử tri đại diện hộ gia đình tán thành thì trong thời hạn năm ngày làm việc kể từ ngày có biên bản lấy ý kiến lần thứ 2, Ủy ban nhân dân cấp xã báo cáo Ủy ban nhân dân cấp huyện xem xét, quyết định.”</w:t>
      </w:r>
    </w:p>
    <w:p w:rsidR="007F7A41" w:rsidRPr="005C171C" w:rsidRDefault="007F7A41" w:rsidP="007F7A41">
      <w:pPr>
        <w:pStyle w:val="Vnbnnidung0"/>
        <w:tabs>
          <w:tab w:val="left" w:pos="1054"/>
        </w:tabs>
        <w:adjustRightInd w:val="0"/>
        <w:snapToGrid w:val="0"/>
        <w:spacing w:after="120" w:line="240" w:lineRule="auto"/>
        <w:ind w:firstLine="720"/>
        <w:jc w:val="both"/>
        <w:rPr>
          <w:rFonts w:cs="Times New Roman"/>
          <w:sz w:val="28"/>
          <w:szCs w:val="28"/>
          <w:highlight w:val="white"/>
        </w:rPr>
      </w:pPr>
      <w:bookmarkStart w:id="1" w:name="bookmark1"/>
      <w:r w:rsidRPr="005C171C">
        <w:rPr>
          <w:rStyle w:val="Vnbnnidung"/>
          <w:rFonts w:cs="Times New Roman"/>
          <w:sz w:val="28"/>
          <w:szCs w:val="28"/>
          <w:highlight w:val="white"/>
          <w:lang w:eastAsia="vi-VN"/>
        </w:rPr>
        <w:t>2</w:t>
      </w:r>
      <w:bookmarkEnd w:id="1"/>
      <w:r w:rsidRPr="005C171C">
        <w:rPr>
          <w:rStyle w:val="Vnbnnidung"/>
          <w:rFonts w:cs="Times New Roman"/>
          <w:sz w:val="28"/>
          <w:szCs w:val="28"/>
          <w:highlight w:val="white"/>
          <w:lang w:eastAsia="vi-VN"/>
        </w:rPr>
        <w:t xml:space="preserve">. </w:t>
      </w:r>
      <w:r w:rsidRPr="005C171C">
        <w:rPr>
          <w:rStyle w:val="Vnbnnidung"/>
          <w:rFonts w:cs="Times New Roman"/>
          <w:sz w:val="28"/>
          <w:szCs w:val="28"/>
          <w:highlight w:val="white"/>
          <w:u w:color="FF0000"/>
          <w:lang w:eastAsia="vi-VN"/>
        </w:rPr>
        <w:t>Bổ sung</w:t>
      </w:r>
      <w:r w:rsidRPr="005C171C">
        <w:rPr>
          <w:rStyle w:val="Vnbnnidung"/>
          <w:rFonts w:cs="Times New Roman"/>
          <w:sz w:val="28"/>
          <w:szCs w:val="28"/>
          <w:highlight w:val="white"/>
          <w:lang w:eastAsia="vi-VN"/>
        </w:rPr>
        <w:t xml:space="preserve"> Điều </w:t>
      </w:r>
      <w:r w:rsidR="00845831">
        <w:rPr>
          <w:rStyle w:val="Vnbnnidung"/>
          <w:rFonts w:cs="Times New Roman"/>
          <w:sz w:val="28"/>
          <w:szCs w:val="28"/>
          <w:highlight w:val="white"/>
          <w:lang w:eastAsia="vi-VN"/>
        </w:rPr>
        <w:t xml:space="preserve">11 </w:t>
      </w:r>
      <w:r w:rsidRPr="005C171C">
        <w:rPr>
          <w:rStyle w:val="Vnbnnidung"/>
          <w:rFonts w:cs="Times New Roman"/>
          <w:sz w:val="28"/>
          <w:szCs w:val="28"/>
          <w:highlight w:val="white"/>
          <w:lang w:eastAsia="vi-VN"/>
        </w:rPr>
        <w:t>như sau:</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“Điều </w:t>
      </w:r>
      <w:r w:rsidR="00E53122">
        <w:rPr>
          <w:rStyle w:val="Vnbnnidung"/>
          <w:rFonts w:cs="Times New Roman"/>
          <w:sz w:val="28"/>
          <w:szCs w:val="28"/>
          <w:highlight w:val="white"/>
          <w:lang w:eastAsia="vi-VN"/>
        </w:rPr>
        <w:t>11</w:t>
      </w:r>
      <w:r w:rsidRPr="005C171C">
        <w:rPr>
          <w:rStyle w:val="Vnbnnidung"/>
          <w:rFonts w:cs="Times New Roman"/>
          <w:sz w:val="28"/>
          <w:szCs w:val="28"/>
          <w:highlight w:val="white"/>
          <w:lang w:eastAsia="vi-VN"/>
        </w:rPr>
        <w:t xml:space="preserve">. Quy trình và hồ sơ sáp nhập, giải thể và đặt </w:t>
      </w:r>
      <w:r w:rsidRPr="005C171C">
        <w:rPr>
          <w:rStyle w:val="Vnbnnidung"/>
          <w:rFonts w:cs="Times New Roman"/>
          <w:sz w:val="28"/>
          <w:szCs w:val="28"/>
          <w:highlight w:val="white"/>
          <w:u w:color="FF0000"/>
          <w:lang w:eastAsia="vi-VN"/>
        </w:rPr>
        <w:t>tê</w:t>
      </w:r>
      <w:r w:rsidRPr="005C171C">
        <w:rPr>
          <w:rStyle w:val="Vnbnnidung"/>
          <w:rFonts w:cs="Times New Roman"/>
          <w:sz w:val="28"/>
          <w:szCs w:val="28"/>
          <w:highlight w:val="white"/>
          <w:lang w:eastAsia="vi-VN"/>
        </w:rPr>
        <w:t>n, đổi tên thôn, tổ dân phố</w:t>
      </w:r>
    </w:p>
    <w:p w:rsidR="007F7A41" w:rsidRPr="005C171C" w:rsidRDefault="007F7A41" w:rsidP="007F7A41">
      <w:pPr>
        <w:pStyle w:val="Vnbnnidung0"/>
        <w:tabs>
          <w:tab w:val="left" w:pos="1056"/>
        </w:tabs>
        <w:adjustRightInd w:val="0"/>
        <w:snapToGrid w:val="0"/>
        <w:spacing w:after="120" w:line="240" w:lineRule="auto"/>
        <w:ind w:firstLine="720"/>
        <w:jc w:val="both"/>
        <w:rPr>
          <w:rFonts w:cs="Times New Roman"/>
          <w:sz w:val="28"/>
          <w:szCs w:val="28"/>
          <w:highlight w:val="white"/>
        </w:rPr>
      </w:pPr>
      <w:bookmarkStart w:id="2" w:name="bookmark2"/>
      <w:r w:rsidRPr="005C171C">
        <w:rPr>
          <w:rStyle w:val="Vnbnnidung"/>
          <w:rFonts w:cs="Times New Roman"/>
          <w:sz w:val="28"/>
          <w:szCs w:val="28"/>
          <w:highlight w:val="white"/>
          <w:lang w:eastAsia="vi-VN"/>
        </w:rPr>
        <w:t>1</w:t>
      </w:r>
      <w:bookmarkEnd w:id="2"/>
      <w:r w:rsidRPr="005C171C">
        <w:rPr>
          <w:rStyle w:val="Vnbnnidung"/>
          <w:rFonts w:cs="Times New Roman"/>
          <w:sz w:val="28"/>
          <w:szCs w:val="28"/>
          <w:highlight w:val="white"/>
          <w:lang w:eastAsia="vi-VN"/>
        </w:rPr>
        <w:t>. Quy trình và hồ sơ sáp nhập thôn, tổ dân phố được áp dụng thực hiện như quy trình và hồ sơ thành lập thôn mới, tổ dân phố mới quy định tại Điều 8 Thông tư này.</w:t>
      </w:r>
    </w:p>
    <w:p w:rsidR="007F7A41" w:rsidRPr="005C171C" w:rsidRDefault="007F7A41" w:rsidP="007F7A41">
      <w:pPr>
        <w:pStyle w:val="Vnbnnidung0"/>
        <w:tabs>
          <w:tab w:val="left" w:pos="1053"/>
        </w:tabs>
        <w:adjustRightInd w:val="0"/>
        <w:snapToGrid w:val="0"/>
        <w:spacing w:after="120" w:line="240" w:lineRule="auto"/>
        <w:ind w:firstLine="720"/>
        <w:jc w:val="both"/>
        <w:rPr>
          <w:rFonts w:cs="Times New Roman"/>
          <w:sz w:val="28"/>
          <w:szCs w:val="28"/>
          <w:highlight w:val="white"/>
        </w:rPr>
      </w:pPr>
      <w:bookmarkStart w:id="3" w:name="bookmark3"/>
      <w:r w:rsidRPr="005C171C">
        <w:rPr>
          <w:rStyle w:val="Vnbnnidung"/>
          <w:rFonts w:cs="Times New Roman"/>
          <w:sz w:val="28"/>
          <w:szCs w:val="28"/>
          <w:highlight w:val="white"/>
          <w:lang w:eastAsia="vi-VN"/>
        </w:rPr>
        <w:t>2</w:t>
      </w:r>
      <w:bookmarkEnd w:id="3"/>
      <w:r w:rsidRPr="005C171C">
        <w:rPr>
          <w:rStyle w:val="Vnbnnidung"/>
          <w:rFonts w:cs="Times New Roman"/>
          <w:sz w:val="28"/>
          <w:szCs w:val="28"/>
          <w:highlight w:val="white"/>
          <w:lang w:eastAsia="vi-VN"/>
        </w:rPr>
        <w:t xml:space="preserve">. Căn cứ Nghị quyết của Ủy ban thường vụ Quốc hội về việc thành lập phường, thị trấn từ đơn vị hành chính xã, </w:t>
      </w:r>
      <w:r w:rsidRPr="005C171C">
        <w:rPr>
          <w:rStyle w:val="Vnbnnidung"/>
          <w:rFonts w:cs="Times New Roman"/>
          <w:sz w:val="28"/>
          <w:szCs w:val="28"/>
          <w:highlight w:val="white"/>
          <w:u w:color="FF0000"/>
          <w:lang w:eastAsia="vi-VN"/>
        </w:rPr>
        <w:t>Chủ tịch</w:t>
      </w:r>
      <w:r w:rsidRPr="005C171C">
        <w:rPr>
          <w:rStyle w:val="Vnbnnidung"/>
          <w:rFonts w:cs="Times New Roman"/>
          <w:sz w:val="28"/>
          <w:szCs w:val="28"/>
          <w:highlight w:val="white"/>
          <w:lang w:eastAsia="vi-VN"/>
        </w:rPr>
        <w:t xml:space="preserve"> Ủy ban nhân dân cấp tỉnh quyết định </w:t>
      </w:r>
      <w:r w:rsidRPr="005C171C">
        <w:rPr>
          <w:rStyle w:val="Vnbnnidung"/>
          <w:rFonts w:cs="Times New Roman"/>
          <w:sz w:val="28"/>
          <w:szCs w:val="28"/>
          <w:highlight w:val="white"/>
          <w:u w:color="FF0000"/>
          <w:lang w:eastAsia="vi-VN"/>
        </w:rPr>
        <w:t>chuyển thôn</w:t>
      </w:r>
      <w:r w:rsidRPr="005C171C">
        <w:rPr>
          <w:rStyle w:val="Vnbnnidung"/>
          <w:rFonts w:cs="Times New Roman"/>
          <w:sz w:val="28"/>
          <w:szCs w:val="28"/>
          <w:highlight w:val="white"/>
          <w:lang w:eastAsia="vi-VN"/>
        </w:rPr>
        <w:t xml:space="preserve"> thành tổ dân phố </w:t>
      </w:r>
      <w:r w:rsidRPr="005C171C">
        <w:rPr>
          <w:rStyle w:val="Vnbnnidung"/>
          <w:rFonts w:cs="Times New Roman"/>
          <w:sz w:val="28"/>
          <w:szCs w:val="28"/>
          <w:highlight w:val="white"/>
          <w:u w:color="FF0000"/>
          <w:lang w:eastAsia="vi-VN"/>
        </w:rPr>
        <w:t>thuộc phường</w:t>
      </w:r>
      <w:r w:rsidRPr="005C171C">
        <w:rPr>
          <w:rStyle w:val="Vnbnnidung"/>
          <w:rFonts w:cs="Times New Roman"/>
          <w:sz w:val="28"/>
          <w:szCs w:val="28"/>
          <w:highlight w:val="white"/>
          <w:lang w:eastAsia="vi-VN"/>
        </w:rPr>
        <w:t>, thị trấn.</w:t>
      </w:r>
    </w:p>
    <w:p w:rsidR="007F7A41" w:rsidRPr="005C171C" w:rsidRDefault="007F7A41" w:rsidP="007F7A41">
      <w:pPr>
        <w:pStyle w:val="Vnbnnidung0"/>
        <w:tabs>
          <w:tab w:val="left" w:pos="1054"/>
        </w:tabs>
        <w:adjustRightInd w:val="0"/>
        <w:snapToGrid w:val="0"/>
        <w:spacing w:after="120" w:line="240" w:lineRule="auto"/>
        <w:ind w:firstLine="720"/>
        <w:jc w:val="both"/>
        <w:rPr>
          <w:rFonts w:cs="Times New Roman"/>
          <w:sz w:val="28"/>
          <w:szCs w:val="28"/>
          <w:highlight w:val="white"/>
        </w:rPr>
      </w:pPr>
      <w:bookmarkStart w:id="4" w:name="bookmark4"/>
      <w:r w:rsidRPr="005C171C">
        <w:rPr>
          <w:rStyle w:val="Vnbnnidung"/>
          <w:rFonts w:cs="Times New Roman"/>
          <w:sz w:val="28"/>
          <w:szCs w:val="28"/>
          <w:highlight w:val="white"/>
          <w:lang w:eastAsia="vi-VN"/>
        </w:rPr>
        <w:t>3</w:t>
      </w:r>
      <w:bookmarkEnd w:id="4"/>
      <w:r w:rsidRPr="005C171C">
        <w:rPr>
          <w:rStyle w:val="Vnbnnidung"/>
          <w:rFonts w:cs="Times New Roman"/>
          <w:sz w:val="28"/>
          <w:szCs w:val="28"/>
          <w:highlight w:val="white"/>
          <w:lang w:eastAsia="vi-VN"/>
        </w:rPr>
        <w:t>. Đối với trường hợp giải thể thôn, tổ dân phố:</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Sau khi thực hiện Phương án bồi thường, hỗ trợ, tái định cư hoặc </w:t>
      </w:r>
      <w:r w:rsidRPr="005C171C">
        <w:rPr>
          <w:rStyle w:val="Vnbnnidung"/>
          <w:rFonts w:cs="Times New Roman"/>
          <w:sz w:val="28"/>
          <w:szCs w:val="28"/>
          <w:highlight w:val="white"/>
          <w:u w:color="FF0000"/>
          <w:lang w:eastAsia="vi-VN"/>
        </w:rPr>
        <w:t>Đề án</w:t>
      </w:r>
      <w:r w:rsidRPr="005C171C">
        <w:rPr>
          <w:rStyle w:val="Vnbnnidung"/>
          <w:rFonts w:cs="Times New Roman"/>
          <w:sz w:val="28"/>
          <w:szCs w:val="28"/>
          <w:highlight w:val="white"/>
          <w:lang w:eastAsia="vi-VN"/>
        </w:rPr>
        <w:t xml:space="preserve"> sắp xếp, ổn định dân cư và các trường hợp khác được cấp có thẩm quyền phê duyệt, Ủy ban nhân dân cấp tỉnh lập Tờ trình kèm theo Danh sách các hộ gia đình </w:t>
      </w:r>
      <w:r w:rsidRPr="005C171C">
        <w:rPr>
          <w:rStyle w:val="Vnbnnidung"/>
          <w:rFonts w:cs="Times New Roman"/>
          <w:sz w:val="28"/>
          <w:szCs w:val="28"/>
          <w:highlight w:val="white"/>
          <w:u w:color="FF0000"/>
          <w:lang w:eastAsia="vi-VN"/>
        </w:rPr>
        <w:t>thuộc thôn</w:t>
      </w:r>
      <w:r w:rsidRPr="005C171C">
        <w:rPr>
          <w:rStyle w:val="Vnbnnidung"/>
          <w:rFonts w:cs="Times New Roman"/>
          <w:sz w:val="28"/>
          <w:szCs w:val="28"/>
          <w:highlight w:val="white"/>
          <w:lang w:eastAsia="vi-VN"/>
        </w:rPr>
        <w:t>, tổ dân phố liên quan trình Hội đồng nhân dân cấp tỉnh quyết định giải thể thôn, tổ dân phố.</w:t>
      </w:r>
    </w:p>
    <w:p w:rsidR="007F7A41" w:rsidRPr="005C171C" w:rsidRDefault="007F7A41" w:rsidP="007F7A41">
      <w:pPr>
        <w:pStyle w:val="Vnbnnidung0"/>
        <w:tabs>
          <w:tab w:val="left" w:pos="1054"/>
        </w:tabs>
        <w:adjustRightInd w:val="0"/>
        <w:snapToGrid w:val="0"/>
        <w:spacing w:after="120" w:line="240" w:lineRule="auto"/>
        <w:ind w:firstLine="720"/>
        <w:jc w:val="both"/>
        <w:rPr>
          <w:rFonts w:cs="Times New Roman"/>
          <w:sz w:val="28"/>
          <w:szCs w:val="28"/>
          <w:highlight w:val="white"/>
        </w:rPr>
      </w:pPr>
      <w:bookmarkStart w:id="5" w:name="bookmark5"/>
      <w:r w:rsidRPr="005C171C">
        <w:rPr>
          <w:rStyle w:val="Vnbnnidung"/>
          <w:rFonts w:cs="Times New Roman"/>
          <w:sz w:val="28"/>
          <w:szCs w:val="28"/>
          <w:highlight w:val="white"/>
          <w:lang w:eastAsia="vi-VN"/>
        </w:rPr>
        <w:t>4</w:t>
      </w:r>
      <w:bookmarkEnd w:id="5"/>
      <w:r w:rsidRPr="005C171C">
        <w:rPr>
          <w:rStyle w:val="Vnbnnidung"/>
          <w:rFonts w:cs="Times New Roman"/>
          <w:sz w:val="28"/>
          <w:szCs w:val="28"/>
          <w:highlight w:val="white"/>
          <w:lang w:eastAsia="vi-VN"/>
        </w:rPr>
        <w:t xml:space="preserve">. </w:t>
      </w:r>
      <w:r w:rsidRPr="005C171C">
        <w:rPr>
          <w:rStyle w:val="Vnbnnidung"/>
          <w:rFonts w:cs="Times New Roman"/>
          <w:sz w:val="28"/>
          <w:szCs w:val="28"/>
          <w:highlight w:val="white"/>
          <w:u w:color="FF0000"/>
          <w:lang w:eastAsia="vi-VN"/>
        </w:rPr>
        <w:t>Việc đặt</w:t>
      </w:r>
      <w:r w:rsidRPr="005C171C">
        <w:rPr>
          <w:rStyle w:val="Vnbnnidung"/>
          <w:rFonts w:cs="Times New Roman"/>
          <w:sz w:val="28"/>
          <w:szCs w:val="28"/>
          <w:highlight w:val="white"/>
          <w:lang w:eastAsia="vi-VN"/>
        </w:rPr>
        <w:t xml:space="preserve"> tên, đổi tên thôn, tổ dân phố:</w:t>
      </w:r>
    </w:p>
    <w:p w:rsidR="007F7A41" w:rsidRPr="005C171C" w:rsidRDefault="007F7A41" w:rsidP="007F7A41">
      <w:pPr>
        <w:pStyle w:val="Vnbnnidung0"/>
        <w:tabs>
          <w:tab w:val="left" w:pos="1067"/>
        </w:tabs>
        <w:adjustRightInd w:val="0"/>
        <w:snapToGrid w:val="0"/>
        <w:spacing w:after="120" w:line="240" w:lineRule="auto"/>
        <w:ind w:firstLine="720"/>
        <w:jc w:val="both"/>
        <w:rPr>
          <w:rFonts w:cs="Times New Roman"/>
          <w:sz w:val="28"/>
          <w:szCs w:val="28"/>
          <w:highlight w:val="white"/>
        </w:rPr>
      </w:pPr>
      <w:bookmarkStart w:id="6" w:name="bookmark6"/>
      <w:r w:rsidRPr="005C171C">
        <w:rPr>
          <w:rStyle w:val="Vnbnnidung"/>
          <w:rFonts w:cs="Times New Roman"/>
          <w:sz w:val="28"/>
          <w:szCs w:val="28"/>
          <w:highlight w:val="white"/>
          <w:lang w:eastAsia="vi-VN"/>
        </w:rPr>
        <w:t>a</w:t>
      </w:r>
      <w:bookmarkEnd w:id="6"/>
      <w:r w:rsidRPr="005C171C">
        <w:rPr>
          <w:rStyle w:val="Vnbnnidung"/>
          <w:rFonts w:cs="Times New Roman"/>
          <w:sz w:val="28"/>
          <w:szCs w:val="28"/>
          <w:highlight w:val="white"/>
          <w:lang w:eastAsia="vi-VN"/>
        </w:rPr>
        <w:t>) Việc đặt tên thôn, tổ dân phố được thực hiện trong quy trình lập hồ sơ thành lập thôn mới, tổ dân phố mới, sáp nhập thôn, tổ dân phố;</w:t>
      </w:r>
    </w:p>
    <w:p w:rsidR="007F7A41" w:rsidRPr="005C171C" w:rsidRDefault="007F7A41" w:rsidP="007F7A41">
      <w:pPr>
        <w:pStyle w:val="Vnbnnidung0"/>
        <w:tabs>
          <w:tab w:val="left" w:pos="1087"/>
        </w:tabs>
        <w:adjustRightInd w:val="0"/>
        <w:snapToGrid w:val="0"/>
        <w:spacing w:after="120" w:line="240" w:lineRule="auto"/>
        <w:ind w:firstLine="720"/>
        <w:jc w:val="both"/>
        <w:rPr>
          <w:rFonts w:cs="Times New Roman"/>
          <w:sz w:val="28"/>
          <w:szCs w:val="28"/>
          <w:highlight w:val="white"/>
        </w:rPr>
      </w:pPr>
      <w:bookmarkStart w:id="7" w:name="bookmark7"/>
      <w:r w:rsidRPr="005C171C">
        <w:rPr>
          <w:rStyle w:val="Vnbnnidung"/>
          <w:rFonts w:cs="Times New Roman"/>
          <w:sz w:val="28"/>
          <w:szCs w:val="28"/>
          <w:highlight w:val="white"/>
          <w:lang w:eastAsia="vi-VN"/>
        </w:rPr>
        <w:t>b</w:t>
      </w:r>
      <w:bookmarkEnd w:id="7"/>
      <w:r w:rsidRPr="005C171C">
        <w:rPr>
          <w:rStyle w:val="Vnbnnidung"/>
          <w:rFonts w:cs="Times New Roman"/>
          <w:sz w:val="28"/>
          <w:szCs w:val="28"/>
          <w:highlight w:val="white"/>
          <w:lang w:eastAsia="vi-VN"/>
        </w:rPr>
        <w:t xml:space="preserve">) </w:t>
      </w:r>
      <w:r w:rsidRPr="005C171C">
        <w:rPr>
          <w:rStyle w:val="Vnbnnidung"/>
          <w:rFonts w:cs="Times New Roman"/>
          <w:sz w:val="28"/>
          <w:szCs w:val="28"/>
          <w:highlight w:val="white"/>
          <w:u w:color="FF0000"/>
          <w:lang w:eastAsia="vi-VN"/>
        </w:rPr>
        <w:t>Việc đổi</w:t>
      </w:r>
      <w:r w:rsidRPr="005C171C">
        <w:rPr>
          <w:rStyle w:val="Vnbnnidung"/>
          <w:rFonts w:cs="Times New Roman"/>
          <w:sz w:val="28"/>
          <w:szCs w:val="28"/>
          <w:highlight w:val="white"/>
          <w:lang w:eastAsia="vi-VN"/>
        </w:rPr>
        <w:t xml:space="preserve"> tên thôn, tổ dân phố thực hiện theo các bước như sau:</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Ủy ban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lập hồ sơ gồm: Tờ trình và </w:t>
      </w:r>
      <w:r w:rsidRPr="005C171C">
        <w:rPr>
          <w:rStyle w:val="Vnbnnidung"/>
          <w:rFonts w:cs="Times New Roman"/>
          <w:sz w:val="28"/>
          <w:szCs w:val="28"/>
          <w:highlight w:val="white"/>
          <w:u w:color="FF0000"/>
          <w:lang w:eastAsia="vi-VN"/>
        </w:rPr>
        <w:t>Phương án đổi</w:t>
      </w:r>
      <w:r w:rsidRPr="005C171C">
        <w:rPr>
          <w:rStyle w:val="Vnbnnidung"/>
          <w:rFonts w:cs="Times New Roman"/>
          <w:sz w:val="28"/>
          <w:szCs w:val="28"/>
          <w:highlight w:val="white"/>
          <w:lang w:eastAsia="vi-VN"/>
        </w:rPr>
        <w:t xml:space="preserve"> tên thôn, tổ dân phố (phương án </w:t>
      </w:r>
      <w:r w:rsidRPr="005C171C">
        <w:rPr>
          <w:rStyle w:val="Vnbnnidung"/>
          <w:rFonts w:cs="Times New Roman"/>
          <w:sz w:val="28"/>
          <w:szCs w:val="28"/>
          <w:highlight w:val="white"/>
          <w:u w:color="FF0000"/>
          <w:lang w:eastAsia="vi-VN"/>
        </w:rPr>
        <w:t>cần nêu</w:t>
      </w:r>
      <w:r w:rsidRPr="005C171C">
        <w:rPr>
          <w:rStyle w:val="Vnbnnidung"/>
          <w:rFonts w:cs="Times New Roman"/>
          <w:sz w:val="28"/>
          <w:szCs w:val="28"/>
          <w:highlight w:val="white"/>
          <w:lang w:eastAsia="vi-VN"/>
        </w:rPr>
        <w:t xml:space="preserve"> rõ lý do của việc đổi tên thôn, tổ dân phố; tên của thôn, tổ dân phố sau khi đổi tên) và tổ chức lấy ý kiến của toàn thể cử tri hoặc cử tri đại diện hộ gia đình trong thôn, tổ dân phố về </w:t>
      </w:r>
      <w:r w:rsidRPr="005C171C">
        <w:rPr>
          <w:rStyle w:val="Vnbnnidung"/>
          <w:rFonts w:cs="Times New Roman"/>
          <w:sz w:val="28"/>
          <w:szCs w:val="28"/>
          <w:highlight w:val="white"/>
          <w:u w:color="FF0000"/>
          <w:lang w:eastAsia="vi-VN"/>
        </w:rPr>
        <w:t>phương án đổi</w:t>
      </w:r>
      <w:r w:rsidRPr="005C171C">
        <w:rPr>
          <w:rStyle w:val="Vnbnnidung"/>
          <w:rFonts w:cs="Times New Roman"/>
          <w:sz w:val="28"/>
          <w:szCs w:val="28"/>
          <w:highlight w:val="white"/>
          <w:lang w:eastAsia="vi-VN"/>
        </w:rPr>
        <w:t xml:space="preserve"> tên thôn, tổ dân phố, </w:t>
      </w:r>
      <w:r w:rsidRPr="005C171C">
        <w:rPr>
          <w:rStyle w:val="Vnbnnidung"/>
          <w:rFonts w:cs="Times New Roman"/>
          <w:sz w:val="28"/>
          <w:szCs w:val="28"/>
          <w:highlight w:val="white"/>
          <w:lang w:eastAsia="vi-VN"/>
        </w:rPr>
        <w:lastRenderedPageBreak/>
        <w:t>tổng hợp các ý kiến và lập thành biên bản lấy ý kiến.</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Phương án đổi tên thôn, tổ dân phố nếu được trên 50% số cử tri hoặc cử tri đại diện hộ gia đình tán thành thì Ủy ban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hoàn chỉnh hồ sơ trình Hội đồng nhân dân cùng cấp thông qua Phương </w:t>
      </w:r>
      <w:r w:rsidRPr="005C171C">
        <w:rPr>
          <w:rStyle w:val="Vnbnnidung"/>
          <w:rFonts w:cs="Times New Roman"/>
          <w:sz w:val="28"/>
          <w:szCs w:val="28"/>
          <w:highlight w:val="white"/>
          <w:u w:color="FF0000"/>
          <w:lang w:eastAsia="vi-VN"/>
        </w:rPr>
        <w:t>án đổi</w:t>
      </w:r>
      <w:r w:rsidRPr="005C171C">
        <w:rPr>
          <w:rStyle w:val="Vnbnnidung"/>
          <w:rFonts w:cs="Times New Roman"/>
          <w:sz w:val="28"/>
          <w:szCs w:val="28"/>
          <w:highlight w:val="white"/>
          <w:lang w:eastAsia="vi-VN"/>
        </w:rPr>
        <w:t xml:space="preserve"> tên thôn, tổ dân phố; trong thời hạn năm ngày làm việc kể từ ngày có Nghị quyết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Ủy ban nhân dân cấp xã hoàn chỉnh hồ sơ </w:t>
      </w:r>
      <w:r w:rsidRPr="005C171C">
        <w:rPr>
          <w:rStyle w:val="Vnbnnidung"/>
          <w:rFonts w:cs="Times New Roman"/>
          <w:sz w:val="28"/>
          <w:szCs w:val="28"/>
          <w:highlight w:val="white"/>
          <w:u w:color="FF0000"/>
          <w:lang w:eastAsia="vi-VN"/>
        </w:rPr>
        <w:t>trình Ủy ban</w:t>
      </w:r>
      <w:r w:rsidRPr="005C171C">
        <w:rPr>
          <w:rStyle w:val="Vnbnnidung"/>
          <w:rFonts w:cs="Times New Roman"/>
          <w:sz w:val="28"/>
          <w:szCs w:val="28"/>
          <w:highlight w:val="white"/>
          <w:lang w:eastAsia="vi-VN"/>
        </w:rPr>
        <w:t xml:space="preserve"> nhân dân cấp huyện. Tại nơi không </w:t>
      </w:r>
      <w:r w:rsidRPr="005C171C">
        <w:rPr>
          <w:rStyle w:val="Vnbnnidung"/>
          <w:rFonts w:cs="Times New Roman"/>
          <w:sz w:val="28"/>
          <w:szCs w:val="28"/>
          <w:highlight w:val="white"/>
          <w:u w:color="FF0000"/>
          <w:lang w:eastAsia="vi-VN"/>
        </w:rPr>
        <w:t>tổ chức</w:t>
      </w:r>
      <w:r w:rsidRPr="005C171C">
        <w:rPr>
          <w:rStyle w:val="Vnbnnidung"/>
          <w:rFonts w:cs="Times New Roman"/>
          <w:sz w:val="28"/>
          <w:szCs w:val="28"/>
          <w:highlight w:val="white"/>
          <w:lang w:eastAsia="vi-VN"/>
        </w:rPr>
        <w:t xml:space="preserve">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trong thời hạn mười ngày làm việc kể từ ngày lấy ý kiến cử tri hoặc cử tri đại diện hộ gia đình, Ủy ban nhân dân cấp xã hoàn chỉnh hồ sơ </w:t>
      </w:r>
      <w:r w:rsidRPr="005C171C">
        <w:rPr>
          <w:rStyle w:val="Vnbnnidung"/>
          <w:rFonts w:cs="Times New Roman"/>
          <w:sz w:val="28"/>
          <w:szCs w:val="28"/>
          <w:highlight w:val="white"/>
          <w:u w:color="FF0000"/>
          <w:lang w:eastAsia="vi-VN"/>
        </w:rPr>
        <w:t>trình Ủy ban</w:t>
      </w:r>
      <w:r w:rsidRPr="005C171C">
        <w:rPr>
          <w:rStyle w:val="Vnbnnidung"/>
          <w:rFonts w:cs="Times New Roman"/>
          <w:sz w:val="28"/>
          <w:szCs w:val="28"/>
          <w:highlight w:val="white"/>
          <w:lang w:eastAsia="vi-VN"/>
        </w:rPr>
        <w:t xml:space="preserve"> nhân dân cấp huyện.</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Trường hợp Phương án đổi tên thôn, tổ dân phố chưa được trên 50% số cử tri hoặc cử tri đại diện hộ gia đình tán thành thì Ủy ban nhân dân cấp xã tổ chức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lần thứ 2; nếu vẫn không được trên 50% số cử tri hoặc cử tri đại diện hộ gia đình tán thành thì trong thời hạn năm ngày làm việc kể từ ngày có biên bản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lần thứ 2, Ủy ban nhân dân cấp xã báo cáo Ủy ban nhân dân cấp huyện xem xét, quyết định.</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Trong thời hạn mười ngày làm việc kể từ ngày </w:t>
      </w:r>
      <w:r w:rsidRPr="005C171C">
        <w:rPr>
          <w:rStyle w:val="Vnbnnidung"/>
          <w:rFonts w:cs="Times New Roman"/>
          <w:sz w:val="28"/>
          <w:szCs w:val="28"/>
          <w:highlight w:val="white"/>
          <w:u w:color="FF0000"/>
          <w:lang w:eastAsia="vi-VN"/>
        </w:rPr>
        <w:t>nhận đủ</w:t>
      </w:r>
      <w:r w:rsidRPr="005C171C">
        <w:rPr>
          <w:rStyle w:val="Vnbnnidung"/>
          <w:rFonts w:cs="Times New Roman"/>
          <w:sz w:val="28"/>
          <w:szCs w:val="28"/>
          <w:highlight w:val="white"/>
          <w:lang w:eastAsia="vi-VN"/>
        </w:rPr>
        <w:t xml:space="preserve"> hồ sơ </w:t>
      </w:r>
      <w:r w:rsidRPr="005C171C">
        <w:rPr>
          <w:rStyle w:val="Vnbnnidung"/>
          <w:rFonts w:cs="Times New Roman"/>
          <w:sz w:val="28"/>
          <w:szCs w:val="28"/>
          <w:highlight w:val="white"/>
          <w:u w:color="FF0000"/>
          <w:lang w:eastAsia="vi-VN"/>
        </w:rPr>
        <w:t>hợp lệ</w:t>
      </w:r>
      <w:r w:rsidRPr="005C171C">
        <w:rPr>
          <w:rStyle w:val="Vnbnnidung"/>
          <w:rFonts w:cs="Times New Roman"/>
          <w:sz w:val="28"/>
          <w:szCs w:val="28"/>
          <w:highlight w:val="white"/>
          <w:lang w:eastAsia="vi-VN"/>
        </w:rPr>
        <w:t xml:space="preserve"> do Ủy ban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chuyển đến, Ủy ban nhân dân cấp huyện có Tờ trình kèm theo hồ sơ gửi Sở Nội vụ </w:t>
      </w:r>
      <w:r w:rsidRPr="005C171C">
        <w:rPr>
          <w:rStyle w:val="Vnbnnidung"/>
          <w:rFonts w:cs="Times New Roman"/>
          <w:sz w:val="28"/>
          <w:szCs w:val="28"/>
          <w:highlight w:val="white"/>
          <w:u w:color="FF0000"/>
          <w:lang w:eastAsia="vi-VN"/>
        </w:rPr>
        <w:t>thẩm định</w:t>
      </w:r>
      <w:r w:rsidRPr="005C171C">
        <w:rPr>
          <w:rStyle w:val="Vnbnnidung"/>
          <w:rFonts w:cs="Times New Roman"/>
          <w:sz w:val="28"/>
          <w:szCs w:val="28"/>
          <w:highlight w:val="white"/>
          <w:lang w:eastAsia="vi-VN"/>
        </w:rPr>
        <w:t>;</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Trong thời hạn mười ngày làm việc kể từ ngày </w:t>
      </w:r>
      <w:r w:rsidRPr="005C171C">
        <w:rPr>
          <w:rStyle w:val="Vnbnnidung"/>
          <w:rFonts w:cs="Times New Roman"/>
          <w:sz w:val="28"/>
          <w:szCs w:val="28"/>
          <w:highlight w:val="white"/>
          <w:u w:color="FF0000"/>
          <w:lang w:eastAsia="vi-VN"/>
        </w:rPr>
        <w:t>nhận đủ</w:t>
      </w:r>
      <w:r w:rsidRPr="005C171C">
        <w:rPr>
          <w:rStyle w:val="Vnbnnidung"/>
          <w:rFonts w:cs="Times New Roman"/>
          <w:sz w:val="28"/>
          <w:szCs w:val="28"/>
          <w:highlight w:val="white"/>
          <w:lang w:eastAsia="vi-VN"/>
        </w:rPr>
        <w:t xml:space="preserve"> hồ sơ hợp lệ do Ủy ban nhân dân cấp huyện chuyển đến, Sở Nội vụ thẩm định, báo cáo Ủy ban nhân dân cấp tỉnh trình Hội đồng nhân dân cấp tỉnh xem xét ban hành Nghị quyết về việc đổi tên thôn, tổ dân phố.”</w:t>
      </w:r>
    </w:p>
    <w:p w:rsidR="007F7A41" w:rsidRPr="005C171C" w:rsidRDefault="007F7A41" w:rsidP="007F7A41">
      <w:pPr>
        <w:pStyle w:val="Vnbnnidung0"/>
        <w:tabs>
          <w:tab w:val="left" w:pos="1000"/>
        </w:tabs>
        <w:adjustRightInd w:val="0"/>
        <w:snapToGrid w:val="0"/>
        <w:spacing w:after="120" w:line="240" w:lineRule="auto"/>
        <w:ind w:firstLine="720"/>
        <w:jc w:val="both"/>
        <w:rPr>
          <w:rFonts w:cs="Times New Roman"/>
          <w:sz w:val="28"/>
          <w:szCs w:val="28"/>
          <w:highlight w:val="white"/>
        </w:rPr>
      </w:pPr>
      <w:bookmarkStart w:id="8" w:name="bookmark8"/>
      <w:r w:rsidRPr="005C171C">
        <w:rPr>
          <w:rStyle w:val="Vnbnnidung"/>
          <w:rFonts w:cs="Times New Roman"/>
          <w:sz w:val="28"/>
          <w:szCs w:val="28"/>
          <w:highlight w:val="white"/>
          <w:lang w:eastAsia="vi-VN"/>
        </w:rPr>
        <w:t>3</w:t>
      </w:r>
      <w:bookmarkEnd w:id="8"/>
      <w:r w:rsidRPr="005C171C">
        <w:rPr>
          <w:rStyle w:val="Vnbnnidung"/>
          <w:rFonts w:cs="Times New Roman"/>
          <w:sz w:val="28"/>
          <w:szCs w:val="28"/>
          <w:highlight w:val="white"/>
          <w:lang w:eastAsia="vi-VN"/>
        </w:rPr>
        <w:t xml:space="preserve">. Sửa đổi, bổ sung </w:t>
      </w:r>
      <w:r w:rsidRPr="005C171C">
        <w:rPr>
          <w:rStyle w:val="Vnbnnidung"/>
          <w:rFonts w:cs="Times New Roman"/>
          <w:sz w:val="28"/>
          <w:szCs w:val="28"/>
          <w:highlight w:val="white"/>
          <w:u w:color="FF0000"/>
          <w:lang w:eastAsia="vi-VN"/>
        </w:rPr>
        <w:t>khoản 3</w:t>
      </w:r>
      <w:r w:rsidRPr="005C171C">
        <w:rPr>
          <w:rStyle w:val="Vnbnnidung"/>
          <w:rFonts w:cs="Times New Roman"/>
          <w:sz w:val="28"/>
          <w:szCs w:val="28"/>
          <w:highlight w:val="white"/>
          <w:lang w:eastAsia="vi-VN"/>
        </w:rPr>
        <w:t xml:space="preserve"> Điều </w:t>
      </w:r>
      <w:r w:rsidR="00D76B3D">
        <w:rPr>
          <w:rStyle w:val="Vnbnnidung"/>
          <w:rFonts w:cs="Times New Roman"/>
          <w:sz w:val="28"/>
          <w:szCs w:val="28"/>
          <w:highlight w:val="white"/>
          <w:lang w:eastAsia="vi-VN"/>
        </w:rPr>
        <w:t>12</w:t>
      </w:r>
      <w:r w:rsidRPr="005C171C">
        <w:rPr>
          <w:rStyle w:val="Vnbnnidung"/>
          <w:rFonts w:cs="Times New Roman"/>
          <w:sz w:val="28"/>
          <w:szCs w:val="28"/>
          <w:highlight w:val="white"/>
          <w:lang w:eastAsia="vi-VN"/>
        </w:rPr>
        <w:t xml:space="preserve"> như sau:</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“3. </w:t>
      </w:r>
      <w:r w:rsidRPr="005C171C">
        <w:rPr>
          <w:rStyle w:val="Vnbnnidung"/>
          <w:rFonts w:cs="Times New Roman"/>
          <w:sz w:val="28"/>
          <w:szCs w:val="28"/>
          <w:highlight w:val="white"/>
          <w:u w:color="FF0000"/>
          <w:lang w:eastAsia="vi-VN"/>
        </w:rPr>
        <w:t>Đề án ghép cụm</w:t>
      </w:r>
      <w:r w:rsidRPr="005C171C">
        <w:rPr>
          <w:rStyle w:val="Vnbnnidung"/>
          <w:rFonts w:cs="Times New Roman"/>
          <w:sz w:val="28"/>
          <w:szCs w:val="28"/>
          <w:highlight w:val="white"/>
          <w:lang w:eastAsia="vi-VN"/>
        </w:rPr>
        <w:t xml:space="preserve"> dân cư vào thôn, tổ dân phố hiện có nếu được trên 50% số cử tri hoặc cử tri đại diện hộ gia đình trong khu vực thực hiện ghép cụm dân cư tán thành thì </w:t>
      </w:r>
      <w:r w:rsidRPr="005C171C">
        <w:rPr>
          <w:rStyle w:val="Vnbnnidung"/>
          <w:rFonts w:cs="Times New Roman"/>
          <w:sz w:val="28"/>
          <w:szCs w:val="28"/>
          <w:highlight w:val="white"/>
          <w:u w:color="FF0000"/>
          <w:lang w:eastAsia="vi-VN"/>
        </w:rPr>
        <w:t>Ủy ban</w:t>
      </w:r>
      <w:r w:rsidRPr="005C171C">
        <w:rPr>
          <w:rStyle w:val="Vnbnnidung"/>
          <w:rFonts w:cs="Times New Roman"/>
          <w:sz w:val="28"/>
          <w:szCs w:val="28"/>
          <w:highlight w:val="white"/>
          <w:lang w:eastAsia="vi-VN"/>
        </w:rPr>
        <w:t xml:space="preserve"> nhân dân </w:t>
      </w:r>
      <w:r w:rsidRPr="005C171C">
        <w:rPr>
          <w:rStyle w:val="Vnbnnidung"/>
          <w:rFonts w:cs="Times New Roman"/>
          <w:sz w:val="28"/>
          <w:szCs w:val="28"/>
          <w:highlight w:val="white"/>
          <w:u w:color="FF0000"/>
          <w:lang w:eastAsia="vi-VN"/>
        </w:rPr>
        <w:t>cấp xã</w:t>
      </w:r>
      <w:r w:rsidRPr="005C171C">
        <w:rPr>
          <w:rStyle w:val="Vnbnnidung"/>
          <w:rFonts w:cs="Times New Roman"/>
          <w:sz w:val="28"/>
          <w:szCs w:val="28"/>
          <w:highlight w:val="white"/>
          <w:lang w:eastAsia="vi-VN"/>
        </w:rPr>
        <w:t xml:space="preserve"> hoàn chỉnh hồ sơ (kèm theo biên bản lấy ý kiến cử tri) trình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thông qua tại kỳ họp gần nhất. Trong thời hạn năm ngày làm việc kể từ ngày có Nghị quyết của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Ủy ban nhân dân cấp xã hoàn chỉnh hồ sơ </w:t>
      </w:r>
      <w:r w:rsidRPr="005C171C">
        <w:rPr>
          <w:rStyle w:val="Vnbnnidung"/>
          <w:rFonts w:cs="Times New Roman"/>
          <w:sz w:val="28"/>
          <w:szCs w:val="28"/>
          <w:highlight w:val="white"/>
          <w:u w:color="FF0000"/>
          <w:lang w:eastAsia="vi-VN"/>
        </w:rPr>
        <w:t>trình Ủy ban</w:t>
      </w:r>
      <w:r w:rsidRPr="005C171C">
        <w:rPr>
          <w:rStyle w:val="Vnbnnidung"/>
          <w:rFonts w:cs="Times New Roman"/>
          <w:sz w:val="28"/>
          <w:szCs w:val="28"/>
          <w:highlight w:val="white"/>
          <w:lang w:eastAsia="vi-VN"/>
        </w:rPr>
        <w:t xml:space="preserve"> nhân dân cấp huyện. Tại nơi không tổ chức Hội đồng nhân </w:t>
      </w:r>
      <w:r w:rsidRPr="005C171C">
        <w:rPr>
          <w:rStyle w:val="Vnbnnidung"/>
          <w:rFonts w:cs="Times New Roman"/>
          <w:sz w:val="28"/>
          <w:szCs w:val="28"/>
          <w:highlight w:val="white"/>
          <w:u w:color="FF0000"/>
          <w:lang w:eastAsia="vi-VN"/>
        </w:rPr>
        <w:t>dân cấp xã</w:t>
      </w:r>
      <w:r w:rsidRPr="005C171C">
        <w:rPr>
          <w:rStyle w:val="Vnbnnidung"/>
          <w:rFonts w:cs="Times New Roman"/>
          <w:sz w:val="28"/>
          <w:szCs w:val="28"/>
          <w:highlight w:val="white"/>
          <w:lang w:eastAsia="vi-VN"/>
        </w:rPr>
        <w:t xml:space="preserve">, trong thời hạn mười ngày làm việc kể từ ngày lấy ý kiến cử tri hoặc cử tri đại diện hộ gia đình, Ủy ban nhân dân cấp xã hoàn chỉnh hồ sơ </w:t>
      </w:r>
      <w:r w:rsidRPr="005C171C">
        <w:rPr>
          <w:rStyle w:val="Vnbnnidung"/>
          <w:rFonts w:cs="Times New Roman"/>
          <w:sz w:val="28"/>
          <w:szCs w:val="28"/>
          <w:highlight w:val="white"/>
          <w:u w:color="FF0000"/>
          <w:lang w:eastAsia="vi-VN"/>
        </w:rPr>
        <w:t>ghép cụm</w:t>
      </w:r>
      <w:r w:rsidRPr="005C171C">
        <w:rPr>
          <w:rStyle w:val="Vnbnnidung"/>
          <w:rFonts w:cs="Times New Roman"/>
          <w:sz w:val="28"/>
          <w:szCs w:val="28"/>
          <w:highlight w:val="white"/>
          <w:lang w:eastAsia="vi-VN"/>
        </w:rPr>
        <w:t xml:space="preserve"> dân cư vào thôn, tổ dân phố (kèm theo biên bản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cử tri) trình Ủy ban nhân dân cấp huyện.</w:t>
      </w:r>
    </w:p>
    <w:p w:rsidR="007F7A41" w:rsidRPr="005C171C" w:rsidRDefault="007F7A41" w:rsidP="007F7A41">
      <w:pPr>
        <w:pStyle w:val="Vnbnnidung0"/>
        <w:adjustRightInd w:val="0"/>
        <w:snapToGrid w:val="0"/>
        <w:spacing w:after="120" w:line="240" w:lineRule="auto"/>
        <w:ind w:firstLine="720"/>
        <w:jc w:val="both"/>
        <w:rPr>
          <w:rFonts w:cs="Times New Roman"/>
          <w:sz w:val="28"/>
          <w:szCs w:val="28"/>
          <w:highlight w:val="white"/>
        </w:rPr>
      </w:pPr>
      <w:r w:rsidRPr="005C171C">
        <w:rPr>
          <w:rStyle w:val="Vnbnnidung"/>
          <w:rFonts w:cs="Times New Roman"/>
          <w:sz w:val="28"/>
          <w:szCs w:val="28"/>
          <w:highlight w:val="white"/>
          <w:lang w:eastAsia="vi-VN"/>
        </w:rPr>
        <w:t xml:space="preserve">Trường hợp Đề án chưa được trên 50% số cử tri hoặc cử tri đại diện hộ gia đình trong khu vực thực hiện ghép cụm dân cư tán thành thì Ủy ban nhân dân cấp xã tổ chức lấy </w:t>
      </w:r>
      <w:r w:rsidRPr="005C171C">
        <w:rPr>
          <w:rStyle w:val="Vnbnnidung"/>
          <w:rFonts w:cs="Times New Roman"/>
          <w:sz w:val="28"/>
          <w:szCs w:val="28"/>
          <w:highlight w:val="white"/>
          <w:u w:color="FF0000"/>
          <w:lang w:eastAsia="vi-VN"/>
        </w:rPr>
        <w:t>ý</w:t>
      </w:r>
      <w:r w:rsidRPr="005C171C">
        <w:rPr>
          <w:rStyle w:val="Vnbnnidung"/>
          <w:rFonts w:cs="Times New Roman"/>
          <w:sz w:val="28"/>
          <w:szCs w:val="28"/>
          <w:highlight w:val="white"/>
          <w:lang w:eastAsia="vi-VN"/>
        </w:rPr>
        <w:t xml:space="preserve"> kiến lần thứ 2; nếu vẫn không được trên 50% số cử tri hoặc cử tri đại diện hộ gia đình tán thành thì trong thời hạn năm ngày làm việc kể từ ngày có biên bản lấy ý kiến lần thứ 2, Ủy ban nhân dân cấp xã báo cáo Ủy ban nhân dân cấp huyện xem xét, quyết định.”</w:t>
      </w:r>
    </w:p>
    <w:p w:rsidR="00F57F90" w:rsidRPr="00F57F90" w:rsidRDefault="007F7A41" w:rsidP="007F7A41">
      <w:pPr>
        <w:autoSpaceDE w:val="0"/>
        <w:autoSpaceDN w:val="0"/>
        <w:adjustRightInd w:val="0"/>
        <w:spacing w:before="120" w:after="120" w:line="240" w:lineRule="auto"/>
        <w:ind w:firstLine="567"/>
        <w:jc w:val="both"/>
        <w:rPr>
          <w:rFonts w:ascii="Times New Roman" w:hAnsi="Times New Roman" w:cs="Times New Roman"/>
          <w:sz w:val="28"/>
          <w:szCs w:val="28"/>
        </w:rPr>
      </w:pPr>
      <w:bookmarkStart w:id="9" w:name="bookmark9"/>
      <w:r w:rsidRPr="005C171C">
        <w:rPr>
          <w:rStyle w:val="Vnbnnidung"/>
          <w:rFonts w:cs="Times New Roman"/>
          <w:sz w:val="28"/>
          <w:szCs w:val="28"/>
          <w:highlight w:val="white"/>
        </w:rPr>
        <w:lastRenderedPageBreak/>
        <w:t>4</w:t>
      </w:r>
      <w:bookmarkEnd w:id="9"/>
      <w:r w:rsidRPr="005C171C">
        <w:rPr>
          <w:rStyle w:val="Vnbnnidung"/>
          <w:rFonts w:cs="Times New Roman"/>
          <w:sz w:val="28"/>
          <w:szCs w:val="28"/>
          <w:highlight w:val="white"/>
        </w:rPr>
        <w:t xml:space="preserve">. Thay thế cụm từ “mười lăm ngày làm việc” bằng cụm từ “mười ngày làm việc” tại </w:t>
      </w:r>
      <w:r w:rsidRPr="005C171C">
        <w:rPr>
          <w:rStyle w:val="Vnbnnidung"/>
          <w:rFonts w:cs="Times New Roman"/>
          <w:sz w:val="28"/>
          <w:szCs w:val="28"/>
          <w:highlight w:val="white"/>
          <w:u w:color="FF0000"/>
        </w:rPr>
        <w:t>khoản 4</w:t>
      </w:r>
      <w:r w:rsidRPr="005C171C">
        <w:rPr>
          <w:rStyle w:val="Vnbnnidung"/>
          <w:rFonts w:cs="Times New Roman"/>
          <w:sz w:val="28"/>
          <w:szCs w:val="28"/>
          <w:highlight w:val="white"/>
        </w:rPr>
        <w:t xml:space="preserve"> Điều </w:t>
      </w:r>
      <w:r w:rsidR="005C64D6">
        <w:rPr>
          <w:rStyle w:val="Vnbnnidung"/>
          <w:rFonts w:cs="Times New Roman"/>
          <w:sz w:val="28"/>
          <w:szCs w:val="28"/>
          <w:highlight w:val="white"/>
        </w:rPr>
        <w:t>10</w:t>
      </w:r>
      <w:r w:rsidRPr="005C171C">
        <w:rPr>
          <w:rStyle w:val="Vnbnnidung"/>
          <w:rFonts w:cs="Times New Roman"/>
          <w:sz w:val="28"/>
          <w:szCs w:val="28"/>
          <w:highlight w:val="white"/>
        </w:rPr>
        <w:t xml:space="preserve"> và khoản 5 Điề</w:t>
      </w:r>
      <w:r>
        <w:rPr>
          <w:rStyle w:val="Vnbnnidung"/>
          <w:rFonts w:cs="Times New Roman"/>
          <w:sz w:val="28"/>
          <w:szCs w:val="28"/>
          <w:highlight w:val="white"/>
        </w:rPr>
        <w:t xml:space="preserve">u </w:t>
      </w:r>
      <w:r w:rsidR="00B64FC1">
        <w:rPr>
          <w:rStyle w:val="Vnbnnidung"/>
          <w:rFonts w:cs="Times New Roman"/>
          <w:sz w:val="28"/>
          <w:szCs w:val="28"/>
        </w:rPr>
        <w:t>12</w:t>
      </w:r>
      <w:r>
        <w:rPr>
          <w:rStyle w:val="Vnbnnidung"/>
          <w:rFonts w:cs="Times New Roman"/>
          <w:sz w:val="28"/>
          <w:szCs w:val="28"/>
        </w:rPr>
        <w:t>.</w:t>
      </w:r>
    </w:p>
    <w:p w:rsidR="00BE7B6A" w:rsidRDefault="00BE7B6A" w:rsidP="000D762D">
      <w:pPr>
        <w:spacing w:before="120" w:after="120" w:line="240" w:lineRule="auto"/>
        <w:ind w:firstLine="561"/>
        <w:jc w:val="both"/>
        <w:rPr>
          <w:rFonts w:ascii="Times New Roman" w:hAnsi="Times New Roman" w:cs="Times New Roman"/>
          <w:b/>
          <w:bCs/>
          <w:sz w:val="28"/>
          <w:szCs w:val="28"/>
        </w:rPr>
      </w:pPr>
      <w:r w:rsidRPr="00777895">
        <w:rPr>
          <w:rFonts w:ascii="Times New Roman" w:hAnsi="Times New Roman" w:cs="Times New Roman"/>
          <w:b/>
          <w:bCs/>
          <w:sz w:val="28"/>
          <w:szCs w:val="28"/>
        </w:rPr>
        <w:t xml:space="preserve">Điều </w:t>
      </w:r>
      <w:r>
        <w:rPr>
          <w:rFonts w:ascii="Times New Roman" w:hAnsi="Times New Roman" w:cs="Times New Roman"/>
          <w:b/>
          <w:bCs/>
          <w:sz w:val="28"/>
          <w:szCs w:val="28"/>
        </w:rPr>
        <w:t>2</w:t>
      </w:r>
      <w:r w:rsidRPr="00777895">
        <w:rPr>
          <w:rFonts w:ascii="Times New Roman" w:hAnsi="Times New Roman" w:cs="Times New Roman"/>
          <w:b/>
          <w:bCs/>
          <w:sz w:val="28"/>
          <w:szCs w:val="28"/>
        </w:rPr>
        <w:t>.</w:t>
      </w:r>
      <w:r>
        <w:rPr>
          <w:rFonts w:ascii="Times New Roman" w:hAnsi="Times New Roman" w:cs="Times New Roman"/>
          <w:bCs/>
          <w:sz w:val="28"/>
          <w:szCs w:val="28"/>
        </w:rPr>
        <w:t xml:space="preserve"> Chánh Văn phòng Ủy ban nhân dân tỉnh, Giám đốc Sở Nội vụ, Thủ trưởng các sở, ban, ngành tỉnh có liên quan, Chủ tịch Ủy ban nhân dân huyện, thị xã, thành phố, Chủ tịch Ủy ban nhân dân xã, phường, thị trấn có trách nhiệm thi hành Quyết định này</w:t>
      </w:r>
      <w:r w:rsidR="00C663A6">
        <w:rPr>
          <w:rFonts w:ascii="Times New Roman" w:hAnsi="Times New Roman" w:cs="Times New Roman"/>
          <w:bCs/>
          <w:sz w:val="28"/>
          <w:szCs w:val="28"/>
        </w:rPr>
        <w:t>.</w:t>
      </w:r>
    </w:p>
    <w:p w:rsidR="001849C1" w:rsidRPr="00F420C9" w:rsidRDefault="001849C1" w:rsidP="000D762D">
      <w:pPr>
        <w:spacing w:before="120" w:after="120" w:line="240" w:lineRule="auto"/>
        <w:ind w:firstLine="561"/>
        <w:jc w:val="both"/>
        <w:rPr>
          <w:rFonts w:ascii="Times New Roman" w:hAnsi="Times New Roman" w:cs="Times New Roman"/>
          <w:b/>
          <w:bCs/>
          <w:sz w:val="28"/>
          <w:szCs w:val="28"/>
        </w:rPr>
      </w:pPr>
      <w:r w:rsidRPr="00606645">
        <w:rPr>
          <w:rFonts w:ascii="Times New Roman" w:hAnsi="Times New Roman" w:cs="Times New Roman"/>
          <w:b/>
          <w:bCs/>
          <w:sz w:val="28"/>
          <w:szCs w:val="28"/>
        </w:rPr>
        <w:t xml:space="preserve">Điều </w:t>
      </w:r>
      <w:r w:rsidR="00BE7B6A">
        <w:rPr>
          <w:rFonts w:ascii="Times New Roman" w:hAnsi="Times New Roman" w:cs="Times New Roman"/>
          <w:b/>
          <w:bCs/>
          <w:sz w:val="28"/>
          <w:szCs w:val="28"/>
        </w:rPr>
        <w:t>3</w:t>
      </w:r>
      <w:r w:rsidRPr="00606645">
        <w:rPr>
          <w:rFonts w:ascii="Times New Roman" w:hAnsi="Times New Roman" w:cs="Times New Roman"/>
          <w:b/>
          <w:bCs/>
          <w:sz w:val="28"/>
          <w:szCs w:val="28"/>
        </w:rPr>
        <w:t xml:space="preserve">. </w:t>
      </w:r>
      <w:r w:rsidRPr="00F420C9">
        <w:rPr>
          <w:rFonts w:ascii="Times New Roman" w:hAnsi="Times New Roman" w:cs="Times New Roman"/>
          <w:b/>
          <w:bCs/>
          <w:sz w:val="28"/>
          <w:szCs w:val="28"/>
        </w:rPr>
        <w:t>Hiệu lự</w:t>
      </w:r>
      <w:r w:rsidR="00F420C9">
        <w:rPr>
          <w:rFonts w:ascii="Times New Roman" w:hAnsi="Times New Roman" w:cs="Times New Roman"/>
          <w:b/>
          <w:bCs/>
          <w:sz w:val="28"/>
          <w:szCs w:val="28"/>
        </w:rPr>
        <w:t>c thi hành</w:t>
      </w:r>
    </w:p>
    <w:p w:rsidR="001849C1" w:rsidRDefault="001849C1" w:rsidP="000D762D">
      <w:pPr>
        <w:pStyle w:val="NormalWeb"/>
        <w:spacing w:before="120" w:beforeAutospacing="0" w:after="120" w:afterAutospacing="0"/>
        <w:ind w:firstLine="561"/>
        <w:jc w:val="both"/>
        <w:rPr>
          <w:sz w:val="28"/>
          <w:szCs w:val="28"/>
        </w:rPr>
      </w:pPr>
      <w:r>
        <w:rPr>
          <w:sz w:val="28"/>
          <w:szCs w:val="28"/>
        </w:rPr>
        <w:t>Quyết định</w:t>
      </w:r>
      <w:r w:rsidRPr="00606645">
        <w:rPr>
          <w:sz w:val="28"/>
          <w:szCs w:val="28"/>
        </w:rPr>
        <w:t xml:space="preserve"> này có hiệu lực từ ngày .... tháng ..... năm 20</w:t>
      </w:r>
      <w:r w:rsidR="00D844E3">
        <w:rPr>
          <w:sz w:val="28"/>
          <w:szCs w:val="28"/>
        </w:rPr>
        <w:t>22</w:t>
      </w:r>
      <w:r w:rsidRPr="00606645">
        <w:rPr>
          <w:sz w:val="28"/>
          <w:szCs w:val="28"/>
        </w:rPr>
        <w:t>.</w:t>
      </w:r>
    </w:p>
    <w:p w:rsidR="008743BE" w:rsidRPr="00606645" w:rsidRDefault="008743BE" w:rsidP="00823FE0">
      <w:pPr>
        <w:pStyle w:val="NormalWeb"/>
        <w:spacing w:before="120" w:beforeAutospacing="0" w:after="120" w:afterAutospacing="0"/>
        <w:ind w:firstLine="561"/>
        <w:jc w:val="both"/>
        <w:rPr>
          <w:sz w:val="28"/>
          <w:szCs w:val="28"/>
        </w:rPr>
      </w:pPr>
    </w:p>
    <w:p w:rsidR="00777895" w:rsidRPr="00EC14B9" w:rsidRDefault="00777895" w:rsidP="001849C1">
      <w:pPr>
        <w:spacing w:after="0"/>
        <w:ind w:firstLine="561"/>
        <w:jc w:val="both"/>
        <w:rPr>
          <w:rFonts w:ascii="Times New Roman" w:hAnsi="Times New Roman" w:cs="Times New Roman"/>
          <w:bCs/>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37"/>
      </w:tblGrid>
      <w:tr w:rsidR="00777895" w:rsidTr="00777895">
        <w:tc>
          <w:tcPr>
            <w:tcW w:w="4924" w:type="dxa"/>
          </w:tcPr>
          <w:p w:rsidR="00777895" w:rsidRPr="00777895" w:rsidRDefault="00777895" w:rsidP="008203F3">
            <w:pPr>
              <w:jc w:val="both"/>
              <w:rPr>
                <w:rFonts w:ascii="Times New Roman" w:hAnsi="Times New Roman" w:cs="Times New Roman"/>
                <w:b/>
                <w:bCs/>
                <w:i/>
                <w:sz w:val="24"/>
                <w:szCs w:val="24"/>
              </w:rPr>
            </w:pPr>
            <w:r w:rsidRPr="00777895">
              <w:rPr>
                <w:rFonts w:ascii="Times New Roman" w:hAnsi="Times New Roman" w:cs="Times New Roman"/>
                <w:b/>
                <w:bCs/>
                <w:i/>
                <w:sz w:val="24"/>
                <w:szCs w:val="24"/>
              </w:rPr>
              <w:t>Nơi nhận:</w:t>
            </w:r>
          </w:p>
          <w:p w:rsidR="00777895" w:rsidRPr="003242B7" w:rsidRDefault="00777895" w:rsidP="008203F3">
            <w:pPr>
              <w:jc w:val="both"/>
              <w:rPr>
                <w:rFonts w:ascii="Times New Roman" w:hAnsi="Times New Roman" w:cs="Times New Roman"/>
                <w:bCs/>
              </w:rPr>
            </w:pPr>
            <w:r w:rsidRPr="003242B7">
              <w:rPr>
                <w:rFonts w:ascii="Times New Roman" w:hAnsi="Times New Roman" w:cs="Times New Roman"/>
                <w:bCs/>
              </w:rPr>
              <w:t>- Văn phòng Chính phủ;</w:t>
            </w:r>
          </w:p>
          <w:p w:rsidR="00777895" w:rsidRPr="003242B7" w:rsidRDefault="00777895" w:rsidP="008203F3">
            <w:pPr>
              <w:jc w:val="both"/>
              <w:rPr>
                <w:rFonts w:ascii="Times New Roman" w:hAnsi="Times New Roman" w:cs="Times New Roman"/>
                <w:bCs/>
              </w:rPr>
            </w:pPr>
            <w:r w:rsidRPr="003242B7">
              <w:rPr>
                <w:rFonts w:ascii="Times New Roman" w:hAnsi="Times New Roman" w:cs="Times New Roman"/>
                <w:bCs/>
              </w:rPr>
              <w:t>- Bộ: Tư pháp, Nội vụ, Tài chính;</w:t>
            </w:r>
          </w:p>
          <w:p w:rsidR="00777895" w:rsidRPr="003242B7" w:rsidRDefault="00777895" w:rsidP="008203F3">
            <w:pPr>
              <w:jc w:val="both"/>
              <w:rPr>
                <w:rFonts w:ascii="Times New Roman" w:hAnsi="Times New Roman" w:cs="Times New Roman"/>
                <w:bCs/>
              </w:rPr>
            </w:pPr>
            <w:r w:rsidRPr="003242B7">
              <w:rPr>
                <w:rFonts w:ascii="Times New Roman" w:hAnsi="Times New Roman" w:cs="Times New Roman"/>
                <w:bCs/>
              </w:rPr>
              <w:t>- TT.TU, TT.HĐND tỉnh;</w:t>
            </w:r>
          </w:p>
          <w:p w:rsidR="00BE7B6A" w:rsidRPr="003242B7" w:rsidRDefault="00777895" w:rsidP="008203F3">
            <w:pPr>
              <w:jc w:val="both"/>
              <w:rPr>
                <w:rFonts w:ascii="Times New Roman" w:hAnsi="Times New Roman" w:cs="Times New Roman"/>
                <w:bCs/>
              </w:rPr>
            </w:pPr>
            <w:r w:rsidRPr="003242B7">
              <w:rPr>
                <w:rFonts w:ascii="Times New Roman" w:hAnsi="Times New Roman" w:cs="Times New Roman"/>
                <w:bCs/>
              </w:rPr>
              <w:t xml:space="preserve">- </w:t>
            </w:r>
            <w:r w:rsidR="00BE7B6A" w:rsidRPr="003242B7">
              <w:rPr>
                <w:rFonts w:ascii="Times New Roman" w:hAnsi="Times New Roman" w:cs="Times New Roman"/>
                <w:bCs/>
              </w:rPr>
              <w:t xml:space="preserve">Các Sở: </w:t>
            </w:r>
            <w:r w:rsidRPr="003242B7">
              <w:rPr>
                <w:rFonts w:ascii="Times New Roman" w:hAnsi="Times New Roman" w:cs="Times New Roman"/>
                <w:bCs/>
              </w:rPr>
              <w:t>Tư pháp</w:t>
            </w:r>
            <w:r w:rsidR="00BE7B6A" w:rsidRPr="003242B7">
              <w:rPr>
                <w:rFonts w:ascii="Times New Roman" w:hAnsi="Times New Roman" w:cs="Times New Roman"/>
                <w:bCs/>
              </w:rPr>
              <w:t>, Nội vụ, Tài chính</w:t>
            </w:r>
            <w:r w:rsidRPr="003242B7">
              <w:rPr>
                <w:rFonts w:ascii="Times New Roman" w:hAnsi="Times New Roman" w:cs="Times New Roman"/>
                <w:bCs/>
              </w:rPr>
              <w:t>;</w:t>
            </w:r>
          </w:p>
          <w:p w:rsidR="00777895" w:rsidRPr="003242B7" w:rsidRDefault="00777895" w:rsidP="008203F3">
            <w:pPr>
              <w:jc w:val="both"/>
              <w:rPr>
                <w:rFonts w:ascii="Times New Roman" w:hAnsi="Times New Roman" w:cs="Times New Roman"/>
                <w:bCs/>
              </w:rPr>
            </w:pPr>
            <w:r w:rsidRPr="003242B7">
              <w:rPr>
                <w:rFonts w:ascii="Times New Roman" w:hAnsi="Times New Roman" w:cs="Times New Roman"/>
                <w:bCs/>
              </w:rPr>
              <w:t>- BHXH tỉnh Trà Vinh;</w:t>
            </w:r>
          </w:p>
          <w:p w:rsidR="00BE7B6A" w:rsidRPr="003242B7" w:rsidRDefault="00BE7B6A" w:rsidP="008203F3">
            <w:pPr>
              <w:jc w:val="both"/>
              <w:rPr>
                <w:rFonts w:ascii="Times New Roman" w:hAnsi="Times New Roman" w:cs="Times New Roman"/>
                <w:bCs/>
              </w:rPr>
            </w:pPr>
            <w:r w:rsidRPr="003242B7">
              <w:rPr>
                <w:rFonts w:ascii="Times New Roman" w:hAnsi="Times New Roman" w:cs="Times New Roman"/>
                <w:bCs/>
              </w:rPr>
              <w:t>- UBND huyện, thị xã, thành phố;</w:t>
            </w:r>
          </w:p>
          <w:p w:rsidR="00BE7B6A" w:rsidRPr="003242B7" w:rsidRDefault="0003577A" w:rsidP="008203F3">
            <w:pPr>
              <w:jc w:val="both"/>
              <w:rPr>
                <w:rFonts w:ascii="Times New Roman" w:hAnsi="Times New Roman" w:cs="Times New Roman"/>
                <w:bCs/>
              </w:rPr>
            </w:pPr>
            <w:r w:rsidRPr="003242B7">
              <w:rPr>
                <w:rFonts w:ascii="Times New Roman" w:hAnsi="Times New Roman" w:cs="Times New Roman"/>
                <w:bCs/>
              </w:rPr>
              <w:t xml:space="preserve">- </w:t>
            </w:r>
            <w:r w:rsidR="00BE7B6A" w:rsidRPr="003242B7">
              <w:rPr>
                <w:rFonts w:ascii="Times New Roman" w:hAnsi="Times New Roman" w:cs="Times New Roman"/>
                <w:bCs/>
              </w:rPr>
              <w:t>UBND xã, phường, thị trấn;</w:t>
            </w:r>
          </w:p>
          <w:p w:rsidR="00777895" w:rsidRPr="003242B7" w:rsidRDefault="00777895" w:rsidP="008203F3">
            <w:pPr>
              <w:jc w:val="both"/>
              <w:rPr>
                <w:rFonts w:ascii="Times New Roman" w:hAnsi="Times New Roman" w:cs="Times New Roman"/>
                <w:bCs/>
              </w:rPr>
            </w:pPr>
            <w:r w:rsidRPr="003242B7">
              <w:rPr>
                <w:rFonts w:ascii="Times New Roman" w:hAnsi="Times New Roman" w:cs="Times New Roman"/>
                <w:bCs/>
              </w:rPr>
              <w:t>- LĐVP, NCNC;</w:t>
            </w:r>
          </w:p>
          <w:p w:rsidR="00777895" w:rsidRDefault="00777895" w:rsidP="008203F3">
            <w:pPr>
              <w:jc w:val="both"/>
              <w:rPr>
                <w:rFonts w:ascii="Times New Roman" w:hAnsi="Times New Roman" w:cs="Times New Roman"/>
                <w:bCs/>
                <w:sz w:val="28"/>
                <w:szCs w:val="28"/>
              </w:rPr>
            </w:pPr>
            <w:r w:rsidRPr="003242B7">
              <w:rPr>
                <w:rFonts w:ascii="Times New Roman" w:hAnsi="Times New Roman" w:cs="Times New Roman"/>
                <w:bCs/>
              </w:rPr>
              <w:t>- Lưu: VT.</w:t>
            </w:r>
          </w:p>
        </w:tc>
        <w:tc>
          <w:tcPr>
            <w:tcW w:w="4924" w:type="dxa"/>
          </w:tcPr>
          <w:p w:rsidR="00777895" w:rsidRPr="00777895" w:rsidRDefault="00777895" w:rsidP="00777895">
            <w:pPr>
              <w:jc w:val="center"/>
              <w:rPr>
                <w:rFonts w:ascii="Times New Roman" w:hAnsi="Times New Roman" w:cs="Times New Roman"/>
                <w:b/>
                <w:bCs/>
                <w:sz w:val="28"/>
                <w:szCs w:val="28"/>
              </w:rPr>
            </w:pPr>
            <w:r w:rsidRPr="00777895">
              <w:rPr>
                <w:rFonts w:ascii="Times New Roman" w:hAnsi="Times New Roman" w:cs="Times New Roman"/>
                <w:b/>
                <w:bCs/>
                <w:sz w:val="28"/>
                <w:szCs w:val="28"/>
              </w:rPr>
              <w:t>TM. ỦY BAN NHÂN DÂN</w:t>
            </w:r>
          </w:p>
          <w:p w:rsidR="00777895" w:rsidRDefault="00777895" w:rsidP="00777895">
            <w:pPr>
              <w:jc w:val="center"/>
              <w:rPr>
                <w:rFonts w:ascii="Times New Roman" w:hAnsi="Times New Roman" w:cs="Times New Roman"/>
                <w:b/>
                <w:bCs/>
                <w:sz w:val="28"/>
                <w:szCs w:val="28"/>
              </w:rPr>
            </w:pPr>
            <w:r w:rsidRPr="00777895">
              <w:rPr>
                <w:rFonts w:ascii="Times New Roman" w:hAnsi="Times New Roman" w:cs="Times New Roman"/>
                <w:b/>
                <w:bCs/>
                <w:sz w:val="28"/>
                <w:szCs w:val="28"/>
              </w:rPr>
              <w:t>CHỦ TỊCH</w:t>
            </w:r>
          </w:p>
          <w:p w:rsidR="00D844E3" w:rsidRDefault="00D844E3" w:rsidP="00777895">
            <w:pPr>
              <w:jc w:val="center"/>
              <w:rPr>
                <w:rFonts w:ascii="Times New Roman" w:hAnsi="Times New Roman" w:cs="Times New Roman"/>
                <w:b/>
                <w:bCs/>
                <w:sz w:val="28"/>
                <w:szCs w:val="28"/>
              </w:rPr>
            </w:pPr>
          </w:p>
          <w:p w:rsidR="00D844E3" w:rsidRDefault="00D844E3" w:rsidP="00777895">
            <w:pPr>
              <w:jc w:val="center"/>
              <w:rPr>
                <w:rFonts w:ascii="Times New Roman" w:hAnsi="Times New Roman" w:cs="Times New Roman"/>
                <w:b/>
                <w:bCs/>
                <w:sz w:val="28"/>
                <w:szCs w:val="28"/>
              </w:rPr>
            </w:pPr>
          </w:p>
          <w:p w:rsidR="00D844E3" w:rsidRDefault="00D844E3" w:rsidP="00777895">
            <w:pPr>
              <w:jc w:val="center"/>
              <w:rPr>
                <w:rFonts w:ascii="Times New Roman" w:hAnsi="Times New Roman" w:cs="Times New Roman"/>
                <w:b/>
                <w:bCs/>
                <w:sz w:val="28"/>
                <w:szCs w:val="28"/>
              </w:rPr>
            </w:pPr>
          </w:p>
          <w:p w:rsidR="00D844E3" w:rsidRDefault="00D844E3" w:rsidP="00777895">
            <w:pPr>
              <w:jc w:val="center"/>
              <w:rPr>
                <w:rFonts w:ascii="Times New Roman" w:hAnsi="Times New Roman" w:cs="Times New Roman"/>
                <w:b/>
                <w:bCs/>
                <w:sz w:val="28"/>
                <w:szCs w:val="28"/>
              </w:rPr>
            </w:pPr>
          </w:p>
          <w:p w:rsidR="00D844E3" w:rsidRDefault="00D844E3" w:rsidP="00777895">
            <w:pPr>
              <w:jc w:val="center"/>
              <w:rPr>
                <w:rFonts w:ascii="Times New Roman" w:hAnsi="Times New Roman" w:cs="Times New Roman"/>
                <w:b/>
                <w:bCs/>
                <w:sz w:val="28"/>
                <w:szCs w:val="28"/>
              </w:rPr>
            </w:pPr>
          </w:p>
          <w:p w:rsidR="00D844E3" w:rsidRDefault="00D844E3" w:rsidP="00777895">
            <w:pPr>
              <w:jc w:val="center"/>
              <w:rPr>
                <w:rFonts w:ascii="Times New Roman" w:hAnsi="Times New Roman" w:cs="Times New Roman"/>
                <w:b/>
                <w:bCs/>
                <w:sz w:val="28"/>
                <w:szCs w:val="28"/>
              </w:rPr>
            </w:pPr>
          </w:p>
          <w:p w:rsidR="00D844E3" w:rsidRPr="00777895" w:rsidRDefault="00D844E3" w:rsidP="00777895">
            <w:pPr>
              <w:jc w:val="center"/>
              <w:rPr>
                <w:rFonts w:ascii="Times New Roman" w:hAnsi="Times New Roman" w:cs="Times New Roman"/>
                <w:b/>
                <w:bCs/>
                <w:sz w:val="28"/>
                <w:szCs w:val="28"/>
              </w:rPr>
            </w:pPr>
            <w:r>
              <w:rPr>
                <w:rFonts w:ascii="Times New Roman" w:hAnsi="Times New Roman" w:cs="Times New Roman"/>
                <w:b/>
                <w:bCs/>
                <w:sz w:val="28"/>
                <w:szCs w:val="28"/>
              </w:rPr>
              <w:t>Lê Văn H</w:t>
            </w:r>
            <w:bookmarkStart w:id="10" w:name="_GoBack"/>
            <w:bookmarkEnd w:id="10"/>
            <w:r>
              <w:rPr>
                <w:rFonts w:ascii="Times New Roman" w:hAnsi="Times New Roman" w:cs="Times New Roman"/>
                <w:b/>
                <w:bCs/>
                <w:sz w:val="28"/>
                <w:szCs w:val="28"/>
              </w:rPr>
              <w:t>ẳn</w:t>
            </w:r>
          </w:p>
        </w:tc>
      </w:tr>
    </w:tbl>
    <w:p w:rsidR="00491050" w:rsidRPr="00E75653" w:rsidRDefault="00491050" w:rsidP="00EC14B9">
      <w:pPr>
        <w:jc w:val="both"/>
        <w:rPr>
          <w:rFonts w:ascii="Times New Roman" w:hAnsi="Times New Roman" w:cs="Times New Roman"/>
          <w:sz w:val="28"/>
          <w:szCs w:val="28"/>
        </w:rPr>
      </w:pPr>
    </w:p>
    <w:sectPr w:rsidR="00491050" w:rsidRPr="00E75653" w:rsidSect="00215FD2">
      <w:pgSz w:w="12240" w:h="15840"/>
      <w:pgMar w:top="851" w:right="113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D6AF0"/>
    <w:rsid w:val="00000FC2"/>
    <w:rsid w:val="00001004"/>
    <w:rsid w:val="0000540B"/>
    <w:rsid w:val="00015758"/>
    <w:rsid w:val="0003237E"/>
    <w:rsid w:val="0003577A"/>
    <w:rsid w:val="0004384E"/>
    <w:rsid w:val="000502BC"/>
    <w:rsid w:val="000A25FB"/>
    <w:rsid w:val="000D762D"/>
    <w:rsid w:val="000E4ADA"/>
    <w:rsid w:val="000F02DD"/>
    <w:rsid w:val="00103551"/>
    <w:rsid w:val="00153523"/>
    <w:rsid w:val="001563AD"/>
    <w:rsid w:val="001849C1"/>
    <w:rsid w:val="0019021E"/>
    <w:rsid w:val="00195AE0"/>
    <w:rsid w:val="00197CBA"/>
    <w:rsid w:val="001C5996"/>
    <w:rsid w:val="001F1303"/>
    <w:rsid w:val="00211ADC"/>
    <w:rsid w:val="00215FD2"/>
    <w:rsid w:val="0022106D"/>
    <w:rsid w:val="00234E2F"/>
    <w:rsid w:val="00243BA2"/>
    <w:rsid w:val="0026719F"/>
    <w:rsid w:val="0026768B"/>
    <w:rsid w:val="00274949"/>
    <w:rsid w:val="00277426"/>
    <w:rsid w:val="002A7DC7"/>
    <w:rsid w:val="002B432D"/>
    <w:rsid w:val="002C41F1"/>
    <w:rsid w:val="002D1E02"/>
    <w:rsid w:val="002D79EE"/>
    <w:rsid w:val="003225AA"/>
    <w:rsid w:val="003242B7"/>
    <w:rsid w:val="003503E4"/>
    <w:rsid w:val="00352274"/>
    <w:rsid w:val="003548A6"/>
    <w:rsid w:val="00363EEB"/>
    <w:rsid w:val="003D11A4"/>
    <w:rsid w:val="003F16A2"/>
    <w:rsid w:val="00401A29"/>
    <w:rsid w:val="0042789E"/>
    <w:rsid w:val="004443CF"/>
    <w:rsid w:val="00445C25"/>
    <w:rsid w:val="00457A8C"/>
    <w:rsid w:val="0047167E"/>
    <w:rsid w:val="004764EA"/>
    <w:rsid w:val="00491050"/>
    <w:rsid w:val="0050662A"/>
    <w:rsid w:val="00522B13"/>
    <w:rsid w:val="00535CF0"/>
    <w:rsid w:val="00571C2A"/>
    <w:rsid w:val="0057418F"/>
    <w:rsid w:val="005757AC"/>
    <w:rsid w:val="0059375F"/>
    <w:rsid w:val="005C64D6"/>
    <w:rsid w:val="005C7695"/>
    <w:rsid w:val="005E083C"/>
    <w:rsid w:val="005F606D"/>
    <w:rsid w:val="0065257B"/>
    <w:rsid w:val="006A036C"/>
    <w:rsid w:val="006C6530"/>
    <w:rsid w:val="006C74B5"/>
    <w:rsid w:val="006F188B"/>
    <w:rsid w:val="00766AE1"/>
    <w:rsid w:val="00777895"/>
    <w:rsid w:val="007D250C"/>
    <w:rsid w:val="007F6956"/>
    <w:rsid w:val="007F7A41"/>
    <w:rsid w:val="00800F17"/>
    <w:rsid w:val="008203F3"/>
    <w:rsid w:val="008211A3"/>
    <w:rsid w:val="00823FE0"/>
    <w:rsid w:val="00845831"/>
    <w:rsid w:val="008743BE"/>
    <w:rsid w:val="0088470F"/>
    <w:rsid w:val="00894A00"/>
    <w:rsid w:val="008B5E6C"/>
    <w:rsid w:val="008D7956"/>
    <w:rsid w:val="0091354B"/>
    <w:rsid w:val="00987B8A"/>
    <w:rsid w:val="00990AA2"/>
    <w:rsid w:val="009E51E2"/>
    <w:rsid w:val="00A007C9"/>
    <w:rsid w:val="00A01D32"/>
    <w:rsid w:val="00A022EE"/>
    <w:rsid w:val="00A3556F"/>
    <w:rsid w:val="00A66951"/>
    <w:rsid w:val="00A707B6"/>
    <w:rsid w:val="00A974B3"/>
    <w:rsid w:val="00AA17A4"/>
    <w:rsid w:val="00AA27A8"/>
    <w:rsid w:val="00AC5EA6"/>
    <w:rsid w:val="00B14F91"/>
    <w:rsid w:val="00B21982"/>
    <w:rsid w:val="00B565E8"/>
    <w:rsid w:val="00B64FC1"/>
    <w:rsid w:val="00B91D77"/>
    <w:rsid w:val="00BE12DC"/>
    <w:rsid w:val="00BE7B6A"/>
    <w:rsid w:val="00C17ADB"/>
    <w:rsid w:val="00C24BB5"/>
    <w:rsid w:val="00C3009F"/>
    <w:rsid w:val="00C663A6"/>
    <w:rsid w:val="00C908B8"/>
    <w:rsid w:val="00CC27C3"/>
    <w:rsid w:val="00CC541D"/>
    <w:rsid w:val="00CF301C"/>
    <w:rsid w:val="00CF6E4A"/>
    <w:rsid w:val="00D10EA5"/>
    <w:rsid w:val="00D76B3D"/>
    <w:rsid w:val="00D844E3"/>
    <w:rsid w:val="00D90FA2"/>
    <w:rsid w:val="00DA7766"/>
    <w:rsid w:val="00DE490F"/>
    <w:rsid w:val="00DE6F02"/>
    <w:rsid w:val="00E1155B"/>
    <w:rsid w:val="00E15E04"/>
    <w:rsid w:val="00E167EE"/>
    <w:rsid w:val="00E53122"/>
    <w:rsid w:val="00E65B14"/>
    <w:rsid w:val="00E75653"/>
    <w:rsid w:val="00EA2B57"/>
    <w:rsid w:val="00EA6CB1"/>
    <w:rsid w:val="00EC14B9"/>
    <w:rsid w:val="00F170F6"/>
    <w:rsid w:val="00F2631E"/>
    <w:rsid w:val="00F420C9"/>
    <w:rsid w:val="00F57F90"/>
    <w:rsid w:val="00F74F55"/>
    <w:rsid w:val="00FD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ules>
    </o:shapelayout>
  </w:shapeDefaults>
  <w:decimalSymbol w:val="."/>
  <w:listSeparator w:val=","/>
  <w15:docId w15:val="{70629791-F47D-4A6F-968C-6D76D4E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56"/>
  </w:style>
  <w:style w:type="paragraph" w:styleId="Heading1">
    <w:name w:val="heading 1"/>
    <w:basedOn w:val="Normal"/>
    <w:next w:val="Normal"/>
    <w:link w:val="Heading1Char"/>
    <w:qFormat/>
    <w:rsid w:val="00FD6AF0"/>
    <w:pPr>
      <w:keepNext/>
      <w:spacing w:after="0" w:line="240" w:lineRule="auto"/>
      <w:jc w:val="center"/>
      <w:outlineLvl w:val="0"/>
    </w:pPr>
    <w:rPr>
      <w:rFonts w:ascii="Times New Roman" w:eastAsia="Times New Roman" w:hAnsi="Times New Roman" w:cs="Times New Roman"/>
      <w:i/>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AF0"/>
    <w:rPr>
      <w:rFonts w:ascii="Times New Roman" w:eastAsia="Times New Roman" w:hAnsi="Times New Roman" w:cs="Times New Roman"/>
      <w:i/>
      <w:iCs/>
      <w:color w:val="000000"/>
      <w:sz w:val="26"/>
      <w:szCs w:val="20"/>
    </w:rPr>
  </w:style>
  <w:style w:type="paragraph" w:styleId="NormalWeb">
    <w:name w:val="Normal (Web)"/>
    <w:basedOn w:val="Normal"/>
    <w:rsid w:val="001849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7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7895"/>
    <w:pPr>
      <w:ind w:left="720"/>
      <w:contextualSpacing/>
    </w:pPr>
  </w:style>
  <w:style w:type="character" w:customStyle="1" w:styleId="Vnbnnidung">
    <w:name w:val="Văn bản nội dung_"/>
    <w:link w:val="Vnbnnidung0"/>
    <w:uiPriority w:val="99"/>
    <w:rsid w:val="007F7A41"/>
    <w:rPr>
      <w:rFonts w:ascii="Times New Roman" w:hAnsi="Times New Roman"/>
      <w:sz w:val="26"/>
      <w:szCs w:val="26"/>
    </w:rPr>
  </w:style>
  <w:style w:type="paragraph" w:customStyle="1" w:styleId="Vnbnnidung0">
    <w:name w:val="Văn bản nội dung"/>
    <w:basedOn w:val="Normal"/>
    <w:link w:val="Vnbnnidung"/>
    <w:uiPriority w:val="99"/>
    <w:rsid w:val="007F7A41"/>
    <w:pPr>
      <w:widowControl w:val="0"/>
      <w:spacing w:after="100" w:line="286" w:lineRule="auto"/>
      <w:ind w:firstLine="40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2019-09-04T02:46:00Z</cp:lastPrinted>
  <dcterms:created xsi:type="dcterms:W3CDTF">2019-09-04T02:32:00Z</dcterms:created>
  <dcterms:modified xsi:type="dcterms:W3CDTF">2022-06-08T07:33:00Z</dcterms:modified>
</cp:coreProperties>
</file>